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6191A" w14:textId="77777777" w:rsidR="00FB1841" w:rsidRDefault="00FB1841" w:rsidP="00FB1841">
      <w:pPr>
        <w:spacing w:line="360" w:lineRule="auto"/>
        <w:jc w:val="both"/>
      </w:pPr>
    </w:p>
    <w:p w14:paraId="676DEF7B" w14:textId="2CBB084D" w:rsidR="00FB1841" w:rsidRDefault="00D92581" w:rsidP="00A27DD2">
      <w:pPr>
        <w:spacing w:line="360" w:lineRule="auto"/>
        <w:jc w:val="center"/>
      </w:pPr>
      <w:r>
        <w:rPr>
          <w:noProof/>
        </w:rPr>
        <w:drawing>
          <wp:inline distT="0" distB="0" distL="0" distR="0" wp14:anchorId="1E3A3243" wp14:editId="39A70856">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9">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7F89373E" w14:textId="77777777" w:rsidR="00FB1841" w:rsidRDefault="00FB1841" w:rsidP="00A27DD2">
      <w:pPr>
        <w:spacing w:line="360" w:lineRule="auto"/>
        <w:jc w:val="center"/>
      </w:pPr>
      <w:r>
        <w:t>SECTION 09 97 23</w:t>
      </w:r>
    </w:p>
    <w:p w14:paraId="4E194580" w14:textId="77777777" w:rsidR="00FB1841" w:rsidRDefault="00FB1841" w:rsidP="00A27DD2">
      <w:pPr>
        <w:spacing w:line="360" w:lineRule="auto"/>
        <w:jc w:val="center"/>
      </w:pPr>
      <w:r>
        <w:t>CONCRETE AND MASONRY COLOR TREATMENT</w:t>
      </w:r>
    </w:p>
    <w:p w14:paraId="3A8C22A1" w14:textId="77777777" w:rsidR="00A27DD2" w:rsidRDefault="00A27DD2" w:rsidP="00A27DD2">
      <w:pPr>
        <w:pStyle w:val="ARCATTitle"/>
        <w:jc w:val="center"/>
      </w:pPr>
      <w:r>
        <w:t xml:space="preserve">Display hidden notes to specifier. (Don't know how? </w:t>
      </w:r>
      <w:hyperlink r:id="rId10" w:history="1">
        <w:r>
          <w:rPr>
            <w:color w:val="802020"/>
            <w:u w:val="single"/>
          </w:rPr>
          <w:t>Click Here</w:t>
        </w:r>
      </w:hyperlink>
      <w:r>
        <w:t>)</w:t>
      </w:r>
    </w:p>
    <w:p w14:paraId="2D19603E" w14:textId="77777777" w:rsidR="00FB1841" w:rsidRDefault="00FB1841" w:rsidP="00FB1841">
      <w:pPr>
        <w:spacing w:line="360" w:lineRule="auto"/>
        <w:jc w:val="both"/>
      </w:pPr>
    </w:p>
    <w:p w14:paraId="418DF7A0" w14:textId="59B027D7" w:rsidR="00FB1841" w:rsidRPr="00AA00CA"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Nawkaw </w:t>
      </w:r>
      <w:r w:rsidR="00690EE6">
        <w:rPr>
          <w:vanish/>
          <w:color w:val="FF0000"/>
        </w:rPr>
        <w:t>Inc.</w:t>
      </w:r>
      <w:r w:rsidRPr="00AA00CA">
        <w:rPr>
          <w:vanish/>
          <w:color w:val="FF0000"/>
        </w:rPr>
        <w:t xml:space="preserve">; and </w:t>
      </w:r>
      <w:proofErr w:type="spellStart"/>
      <w:r w:rsidRPr="00AA00CA">
        <w:rPr>
          <w:vanish/>
          <w:color w:val="FF0000"/>
        </w:rPr>
        <w:t>NawTone-K</w:t>
      </w:r>
      <w:r w:rsidR="007524B0">
        <w:rPr>
          <w:vanish/>
          <w:color w:val="FF0000"/>
        </w:rPr>
        <w:t>+Plus</w:t>
      </w:r>
      <w:proofErr w:type="spellEnd"/>
      <w:r w:rsidRPr="00AA00CA">
        <w:rPr>
          <w:vanish/>
          <w:color w:val="FF0000"/>
        </w:rPr>
        <w:t xml:space="preserve"> stain</w:t>
      </w:r>
      <w:r>
        <w:rPr>
          <w:vanish/>
          <w:color w:val="FF0000"/>
        </w:rPr>
        <w:t xml:space="preserve"> product</w:t>
      </w:r>
      <w:r w:rsidRPr="00AA00CA">
        <w:rPr>
          <w:vanish/>
          <w:color w:val="FF0000"/>
        </w:rPr>
        <w:t>.</w:t>
      </w:r>
    </w:p>
    <w:p w14:paraId="7E618B70" w14:textId="77777777" w:rsidR="00FB1841" w:rsidRDefault="00FB1841" w:rsidP="00FB1841">
      <w:pPr>
        <w:spacing w:line="360" w:lineRule="auto"/>
        <w:jc w:val="both"/>
      </w:pPr>
    </w:p>
    <w:p w14:paraId="7F2F517A" w14:textId="73C1E27E" w:rsidR="00FB1841" w:rsidRDefault="00FB1841" w:rsidP="00FB1841">
      <w:pPr>
        <w:spacing w:line="360" w:lineRule="auto"/>
        <w:jc w:val="both"/>
      </w:pPr>
      <w:r>
        <w:t xml:space="preserve">This section is based on the products of Nawkaw </w:t>
      </w:r>
      <w:r w:rsidR="001A48A3">
        <w:t>Inc.</w:t>
      </w:r>
      <w:r>
        <w:t>, which is located at:</w:t>
      </w:r>
    </w:p>
    <w:p w14:paraId="5555B705" w14:textId="31A2F677" w:rsidR="00FB1841" w:rsidRDefault="00DC56FE" w:rsidP="00FB1841">
      <w:pPr>
        <w:spacing w:line="360" w:lineRule="auto"/>
        <w:jc w:val="both"/>
      </w:pPr>
      <w:r>
        <w:t>170 Whitetail Way</w:t>
      </w:r>
    </w:p>
    <w:p w14:paraId="545B24D7" w14:textId="532DFAD3" w:rsidR="00FB1841" w:rsidRDefault="00DC56FE" w:rsidP="00FB1841">
      <w:pPr>
        <w:spacing w:line="360" w:lineRule="auto"/>
        <w:jc w:val="both"/>
      </w:pPr>
      <w:r>
        <w:t>Bogart</w:t>
      </w:r>
      <w:r w:rsidR="00FB1841">
        <w:t>, GA 306</w:t>
      </w:r>
      <w:r>
        <w:t>22</w:t>
      </w:r>
    </w:p>
    <w:p w14:paraId="47A126C5" w14:textId="77777777" w:rsidR="00FB1841" w:rsidRDefault="00FB1841" w:rsidP="00FB1841">
      <w:pPr>
        <w:spacing w:line="360" w:lineRule="auto"/>
        <w:jc w:val="both"/>
      </w:pPr>
      <w:r>
        <w:t>Toll Free Tel: 866-462-9529</w:t>
      </w:r>
    </w:p>
    <w:p w14:paraId="0C59252B" w14:textId="77777777" w:rsidR="00FB1841" w:rsidRDefault="00FB1841" w:rsidP="00FB1841">
      <w:pPr>
        <w:spacing w:line="360" w:lineRule="auto"/>
        <w:jc w:val="both"/>
      </w:pPr>
      <w:r>
        <w:t>Tel: 706-355-3217</w:t>
      </w:r>
    </w:p>
    <w:p w14:paraId="64B57B8E" w14:textId="77777777" w:rsidR="00FB1841" w:rsidRDefault="00FB1841" w:rsidP="00FB1841">
      <w:pPr>
        <w:spacing w:line="360" w:lineRule="auto"/>
        <w:jc w:val="both"/>
      </w:pPr>
      <w:r>
        <w:t>Email: info@nawkaw.com</w:t>
      </w:r>
    </w:p>
    <w:p w14:paraId="2151E854" w14:textId="77777777" w:rsidR="00FB1841" w:rsidRDefault="00FB1841" w:rsidP="00FB1841">
      <w:pPr>
        <w:spacing w:line="360" w:lineRule="auto"/>
        <w:jc w:val="both"/>
      </w:pPr>
      <w:r>
        <w:t xml:space="preserve">Web: </w:t>
      </w:r>
      <w:hyperlink r:id="rId11" w:history="1">
        <w:r w:rsidRPr="00FD65FD">
          <w:rPr>
            <w:rStyle w:val="Hyperlink"/>
          </w:rPr>
          <w:t>http://www.nawkaw.com/</w:t>
        </w:r>
      </w:hyperlink>
    </w:p>
    <w:p w14:paraId="43695661" w14:textId="77777777" w:rsidR="00573076" w:rsidRDefault="00573076" w:rsidP="00573076">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w:t>
      </w:r>
      <w:proofErr w:type="gramStart"/>
      <w:r w:rsidRPr="00F32682">
        <w:rPr>
          <w:vanish/>
          <w:color w:val="FF0000"/>
        </w:rPr>
        <w:t>environmentally-friendly</w:t>
      </w:r>
      <w:proofErr w:type="gramEnd"/>
      <w:r w:rsidRPr="00F32682">
        <w:rPr>
          <w:vanish/>
          <w:color w:val="FF0000"/>
        </w:rPr>
        <w:t xml:space="preserve">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72029E93" w14:textId="373C66B8" w:rsidR="00FB1841" w:rsidRPr="008A58BB"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8A58BB">
        <w:rPr>
          <w:vanish/>
          <w:color w:val="FF0000"/>
        </w:rPr>
        <w:t xml:space="preserve">This specification includes Nawkaw's </w:t>
      </w:r>
      <w:proofErr w:type="spellStart"/>
      <w:r w:rsidR="007524B0" w:rsidRPr="00AA00CA">
        <w:rPr>
          <w:vanish/>
          <w:color w:val="FF0000"/>
        </w:rPr>
        <w:t>NawTone-K</w:t>
      </w:r>
      <w:r w:rsidR="007524B0">
        <w:rPr>
          <w:vanish/>
          <w:color w:val="FF0000"/>
        </w:rPr>
        <w:t>+Plus</w:t>
      </w:r>
      <w:proofErr w:type="spellEnd"/>
      <w:r w:rsidR="007524B0">
        <w:rPr>
          <w:vanish/>
          <w:color w:val="FF0000"/>
        </w:rPr>
        <w:t xml:space="preserve"> water-repellent</w:t>
      </w:r>
      <w:r w:rsidRPr="008A58BB">
        <w:rPr>
          <w:vanish/>
          <w:color w:val="FF0000"/>
        </w:rPr>
        <w:t xml:space="preserve"> mineral stain.</w:t>
      </w:r>
    </w:p>
    <w:p w14:paraId="698A6669" w14:textId="2CF11C97" w:rsidR="00FB1841" w:rsidRPr="008A58BB" w:rsidRDefault="00B3289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Pr>
          <w:vanish/>
          <w:color w:val="FF0000"/>
        </w:rPr>
        <w:t>Since 1987, Nawkaw has had a track record of excellent performance, product testing, and innovation—setting the standard of excellence for the coatings industry</w:t>
      </w:r>
      <w:r w:rsidR="00FB1841" w:rsidRPr="008A58BB">
        <w:rPr>
          <w:vanish/>
          <w:color w:val="FF0000"/>
        </w:rPr>
        <w:t xml:space="preserve">. Nawkaw installation teams have won multiple awards. Nawkaw's line of silicate based mineral stains contains zero VOCs and forms a chemical bond with the substrate making it stronger. </w:t>
      </w:r>
      <w:proofErr w:type="spellStart"/>
      <w:r w:rsidR="007524B0" w:rsidRPr="00AA00CA">
        <w:rPr>
          <w:vanish/>
          <w:color w:val="FF0000"/>
        </w:rPr>
        <w:t>NawTone-K</w:t>
      </w:r>
      <w:r w:rsidR="007524B0">
        <w:rPr>
          <w:vanish/>
          <w:color w:val="FF0000"/>
        </w:rPr>
        <w:t>+Plus</w:t>
      </w:r>
      <w:proofErr w:type="spellEnd"/>
      <w:r w:rsidR="007524B0" w:rsidRPr="008A58BB">
        <w:rPr>
          <w:vanish/>
          <w:color w:val="FF0000"/>
        </w:rPr>
        <w:t xml:space="preserve"> </w:t>
      </w:r>
      <w:r w:rsidR="00FB1841" w:rsidRPr="008A58BB">
        <w:rPr>
          <w:vanish/>
          <w:color w:val="FF0000"/>
        </w:rPr>
        <w:t xml:space="preserve">is a color solution ideal for concrete. </w:t>
      </w:r>
    </w:p>
    <w:p w14:paraId="7D87B178" w14:textId="77777777" w:rsidR="00FB1841" w:rsidRPr="00FD65FD" w:rsidRDefault="00FB1841" w:rsidP="00FB1841">
      <w:pPr>
        <w:spacing w:line="360" w:lineRule="auto"/>
        <w:jc w:val="both"/>
        <w:rPr>
          <w:b/>
        </w:rPr>
      </w:pPr>
      <w:r w:rsidRPr="00FD65FD">
        <w:rPr>
          <w:b/>
        </w:rPr>
        <w:t>PART  1 GENERAL</w:t>
      </w:r>
    </w:p>
    <w:p w14:paraId="5832F7BF" w14:textId="306C5A01" w:rsidR="004D1ED8" w:rsidRDefault="004D1ED8" w:rsidP="004D1ED8">
      <w:pPr>
        <w:pStyle w:val="ListParagraph"/>
        <w:numPr>
          <w:ilvl w:val="1"/>
          <w:numId w:val="3"/>
        </w:numPr>
        <w:spacing w:line="360" w:lineRule="auto"/>
        <w:jc w:val="both"/>
      </w:pPr>
      <w:r>
        <w:lastRenderedPageBreak/>
        <w:t>SUMMARY</w:t>
      </w:r>
    </w:p>
    <w:p w14:paraId="1B4887EC" w14:textId="48932966" w:rsidR="004D1ED8" w:rsidRDefault="004D1ED8" w:rsidP="004D1ED8">
      <w:pPr>
        <w:pStyle w:val="ListParagraph"/>
        <w:numPr>
          <w:ilvl w:val="0"/>
          <w:numId w:val="9"/>
        </w:numPr>
        <w:spacing w:line="360" w:lineRule="auto"/>
        <w:jc w:val="both"/>
      </w:pPr>
      <w:r>
        <w:t xml:space="preserve">Section Includes: Water Repelling </w:t>
      </w:r>
      <w:r w:rsidR="00FB1841">
        <w:t>Mineral Stain</w:t>
      </w:r>
      <w:r>
        <w:t xml:space="preserve"> and coatings system applications. Specifications include </w:t>
      </w:r>
      <w:proofErr w:type="gramStart"/>
      <w:r>
        <w:t>limited service</w:t>
      </w:r>
      <w:proofErr w:type="gramEnd"/>
      <w:r>
        <w:t xml:space="preserve"> preparation.</w:t>
      </w:r>
    </w:p>
    <w:p w14:paraId="0C5273C4" w14:textId="60A96961" w:rsidR="00FB1841" w:rsidRDefault="004D1ED8" w:rsidP="004D1ED8">
      <w:pPr>
        <w:pStyle w:val="ListParagraph"/>
        <w:numPr>
          <w:ilvl w:val="0"/>
          <w:numId w:val="9"/>
        </w:numPr>
        <w:spacing w:line="360" w:lineRule="auto"/>
        <w:jc w:val="both"/>
      </w:pPr>
      <w:r>
        <w:t>Related Sections</w:t>
      </w:r>
    </w:p>
    <w:p w14:paraId="522FD5A2"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3560D3F6" w14:textId="77777777" w:rsidR="004D1ED8" w:rsidRDefault="00FB1841" w:rsidP="004D1ED8">
      <w:pPr>
        <w:pStyle w:val="ListParagraph"/>
        <w:numPr>
          <w:ilvl w:val="0"/>
          <w:numId w:val="11"/>
        </w:numPr>
        <w:spacing w:line="360" w:lineRule="auto"/>
        <w:jc w:val="both"/>
      </w:pPr>
      <w:r>
        <w:t>Section 03 30 00 - Cast-in-Place Concrete.</w:t>
      </w:r>
    </w:p>
    <w:p w14:paraId="29077128" w14:textId="77777777" w:rsidR="004D1ED8" w:rsidRDefault="00FB1841" w:rsidP="004D1ED8">
      <w:pPr>
        <w:pStyle w:val="ListParagraph"/>
        <w:numPr>
          <w:ilvl w:val="0"/>
          <w:numId w:val="11"/>
        </w:numPr>
        <w:spacing w:line="360" w:lineRule="auto"/>
        <w:jc w:val="both"/>
      </w:pPr>
      <w:r>
        <w:t>Section 03 11 16.13 - Concrete Form Liners.</w:t>
      </w:r>
    </w:p>
    <w:p w14:paraId="433F1DF3" w14:textId="77777777" w:rsidR="004D1ED8" w:rsidRDefault="00FB1841" w:rsidP="004D1ED8">
      <w:pPr>
        <w:pStyle w:val="ListParagraph"/>
        <w:numPr>
          <w:ilvl w:val="0"/>
          <w:numId w:val="11"/>
        </w:numPr>
        <w:spacing w:line="360" w:lineRule="auto"/>
        <w:jc w:val="both"/>
      </w:pPr>
      <w:r>
        <w:t>Section 03 35 23 - Exposed Aggregate Concrete Finishing.</w:t>
      </w:r>
    </w:p>
    <w:p w14:paraId="0FD53516" w14:textId="77777777" w:rsidR="004D1ED8" w:rsidRDefault="00FB1841" w:rsidP="004D1ED8">
      <w:pPr>
        <w:pStyle w:val="ListParagraph"/>
        <w:numPr>
          <w:ilvl w:val="0"/>
          <w:numId w:val="11"/>
        </w:numPr>
        <w:spacing w:line="360" w:lineRule="auto"/>
        <w:jc w:val="both"/>
      </w:pPr>
      <w:r>
        <w:t>Section 03 41 16 - Precast Concrete Slabs.</w:t>
      </w:r>
    </w:p>
    <w:p w14:paraId="2A9A5B07" w14:textId="77777777" w:rsidR="004D1ED8" w:rsidRDefault="00FB1841" w:rsidP="004D1ED8">
      <w:pPr>
        <w:pStyle w:val="ListParagraph"/>
        <w:numPr>
          <w:ilvl w:val="0"/>
          <w:numId w:val="11"/>
        </w:numPr>
        <w:spacing w:line="360" w:lineRule="auto"/>
        <w:jc w:val="both"/>
      </w:pPr>
      <w:r>
        <w:t>Section 03 45 13 - Faced Architectural Precast Concrete.</w:t>
      </w:r>
    </w:p>
    <w:p w14:paraId="63EEF00E" w14:textId="77777777" w:rsidR="004D1ED8" w:rsidRDefault="00FB1841" w:rsidP="004D1ED8">
      <w:pPr>
        <w:pStyle w:val="ListParagraph"/>
        <w:numPr>
          <w:ilvl w:val="0"/>
          <w:numId w:val="11"/>
        </w:numPr>
        <w:spacing w:line="360" w:lineRule="auto"/>
        <w:jc w:val="both"/>
      </w:pPr>
      <w:r>
        <w:t>Section 03 47 13 - Tilt-Up Concrete.</w:t>
      </w:r>
    </w:p>
    <w:p w14:paraId="760E0155" w14:textId="77777777" w:rsidR="004D1ED8" w:rsidRDefault="00FB1841" w:rsidP="004D1ED8">
      <w:pPr>
        <w:pStyle w:val="ListParagraph"/>
        <w:numPr>
          <w:ilvl w:val="0"/>
          <w:numId w:val="11"/>
        </w:numPr>
        <w:spacing w:line="360" w:lineRule="auto"/>
        <w:jc w:val="both"/>
      </w:pPr>
      <w:r>
        <w:t>Section 03 49 00 - Glass-Fiber-Reinforced Concrete.</w:t>
      </w:r>
    </w:p>
    <w:p w14:paraId="28679B02" w14:textId="77777777" w:rsidR="004D1ED8" w:rsidRDefault="00FB1841" w:rsidP="004D1ED8">
      <w:pPr>
        <w:pStyle w:val="ListParagraph"/>
        <w:numPr>
          <w:ilvl w:val="0"/>
          <w:numId w:val="11"/>
        </w:numPr>
        <w:spacing w:line="360" w:lineRule="auto"/>
        <w:jc w:val="both"/>
      </w:pPr>
      <w:r>
        <w:t>Section 03 50 00 - Cast Decks and Underlayment.</w:t>
      </w:r>
    </w:p>
    <w:p w14:paraId="6C73E17C" w14:textId="45D27F32" w:rsidR="004D1ED8" w:rsidRDefault="00FB1841" w:rsidP="004D1ED8">
      <w:pPr>
        <w:pStyle w:val="ListParagraph"/>
        <w:numPr>
          <w:ilvl w:val="0"/>
          <w:numId w:val="11"/>
        </w:numPr>
        <w:spacing w:line="360" w:lineRule="auto"/>
        <w:jc w:val="both"/>
      </w:pPr>
      <w:r>
        <w:t>Section 04 20 00 - Unit Masonry</w:t>
      </w:r>
      <w:r w:rsidR="00AE655B">
        <w:t>: Concrete Masonry Units.</w:t>
      </w:r>
    </w:p>
    <w:p w14:paraId="678C0910" w14:textId="77777777" w:rsidR="004D1ED8" w:rsidRDefault="00FB1841" w:rsidP="004D1ED8">
      <w:pPr>
        <w:pStyle w:val="ListParagraph"/>
        <w:numPr>
          <w:ilvl w:val="0"/>
          <w:numId w:val="11"/>
        </w:numPr>
        <w:spacing w:line="360" w:lineRule="auto"/>
        <w:jc w:val="both"/>
      </w:pPr>
      <w:r>
        <w:t>Section 04 40 00 - Stone Assemblies.</w:t>
      </w:r>
    </w:p>
    <w:p w14:paraId="45F5CD43" w14:textId="77777777" w:rsidR="004D1ED8" w:rsidRDefault="00FB1841" w:rsidP="004D1ED8">
      <w:pPr>
        <w:pStyle w:val="ListParagraph"/>
        <w:numPr>
          <w:ilvl w:val="0"/>
          <w:numId w:val="11"/>
        </w:numPr>
        <w:spacing w:line="360" w:lineRule="auto"/>
        <w:jc w:val="both"/>
      </w:pPr>
      <w:r>
        <w:t>Section 09 22 00 - Stucco.</w:t>
      </w:r>
    </w:p>
    <w:p w14:paraId="3D14A95A" w14:textId="53A0414B" w:rsidR="00FB1841" w:rsidRDefault="00FB1841" w:rsidP="004D1ED8">
      <w:pPr>
        <w:pStyle w:val="ListParagraph"/>
        <w:numPr>
          <w:ilvl w:val="0"/>
          <w:numId w:val="11"/>
        </w:numPr>
        <w:spacing w:line="360" w:lineRule="auto"/>
        <w:jc w:val="both"/>
      </w:pPr>
      <w:r>
        <w:t>Section 09 24 13 - Adobe Finish.</w:t>
      </w:r>
    </w:p>
    <w:p w14:paraId="65A026D2" w14:textId="6BCF82C9" w:rsidR="004D1ED8" w:rsidRDefault="004D1ED8" w:rsidP="004D1ED8">
      <w:pPr>
        <w:pStyle w:val="ListParagraph"/>
        <w:numPr>
          <w:ilvl w:val="0"/>
          <w:numId w:val="9"/>
        </w:numPr>
        <w:spacing w:line="360" w:lineRule="auto"/>
        <w:jc w:val="both"/>
      </w:pPr>
      <w:r>
        <w:t>Related products</w:t>
      </w:r>
    </w:p>
    <w:p w14:paraId="32D9E427" w14:textId="61640323" w:rsidR="004D1ED8" w:rsidRDefault="004D1ED8" w:rsidP="004D1ED8">
      <w:pPr>
        <w:pStyle w:val="ListParagraph"/>
        <w:numPr>
          <w:ilvl w:val="1"/>
          <w:numId w:val="9"/>
        </w:numPr>
        <w:spacing w:line="360" w:lineRule="auto"/>
        <w:jc w:val="both"/>
      </w:pPr>
      <w:r>
        <w:t>Primers</w:t>
      </w:r>
    </w:p>
    <w:p w14:paraId="2DE4EB06" w14:textId="2A5EC647" w:rsidR="004D1ED8" w:rsidRDefault="004D1ED8" w:rsidP="004D1ED8">
      <w:pPr>
        <w:pStyle w:val="ListParagraph"/>
        <w:numPr>
          <w:ilvl w:val="2"/>
          <w:numId w:val="9"/>
        </w:numPr>
        <w:spacing w:line="360" w:lineRule="auto"/>
        <w:jc w:val="both"/>
      </w:pPr>
      <w:proofErr w:type="spellStart"/>
      <w:r>
        <w:t>NawThinz-C+Plus</w:t>
      </w:r>
      <w:proofErr w:type="spellEnd"/>
    </w:p>
    <w:p w14:paraId="4C28F73B" w14:textId="28982B68" w:rsidR="004D1ED8" w:rsidRDefault="004D1ED8" w:rsidP="004D1ED8">
      <w:pPr>
        <w:pStyle w:val="ListParagraph"/>
        <w:numPr>
          <w:ilvl w:val="2"/>
          <w:numId w:val="9"/>
        </w:numPr>
        <w:spacing w:line="360" w:lineRule="auto"/>
        <w:jc w:val="both"/>
      </w:pPr>
      <w:proofErr w:type="spellStart"/>
      <w:r>
        <w:t>NawThinz-M+Plus</w:t>
      </w:r>
      <w:proofErr w:type="spellEnd"/>
    </w:p>
    <w:p w14:paraId="5CB1A44E" w14:textId="5CF52A10" w:rsidR="00FB1841" w:rsidRDefault="00FB1841" w:rsidP="004D1ED8">
      <w:pPr>
        <w:pStyle w:val="ListParagraph"/>
        <w:numPr>
          <w:ilvl w:val="1"/>
          <w:numId w:val="3"/>
        </w:numPr>
        <w:spacing w:line="360" w:lineRule="auto"/>
        <w:jc w:val="both"/>
      </w:pPr>
      <w:r>
        <w:t>REFERENCES</w:t>
      </w:r>
    </w:p>
    <w:p w14:paraId="25F93089"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23ABE022" w14:textId="53A9C2EB" w:rsidR="009B3F9C" w:rsidRDefault="009B3F9C" w:rsidP="009B3F9C">
      <w:pPr>
        <w:spacing w:line="360" w:lineRule="auto"/>
        <w:ind w:left="1440" w:hanging="873"/>
        <w:jc w:val="both"/>
      </w:pPr>
      <w:r>
        <w:t xml:space="preserve">A. </w:t>
      </w:r>
      <w:r>
        <w:tab/>
        <w:t xml:space="preserve">ASTM Standards </w:t>
      </w:r>
    </w:p>
    <w:p w14:paraId="47F33CC7" w14:textId="051221EB" w:rsidR="009B3F9C" w:rsidRDefault="00FB1841" w:rsidP="009B3F9C">
      <w:pPr>
        <w:pStyle w:val="ListParagraph"/>
        <w:numPr>
          <w:ilvl w:val="0"/>
          <w:numId w:val="7"/>
        </w:numPr>
        <w:spacing w:line="360" w:lineRule="auto"/>
        <w:jc w:val="both"/>
      </w:pPr>
      <w:r>
        <w:t>ASTM C 744 - Standard Specification for Prefaced Concrete and Calcium Silicate Masonry Units.</w:t>
      </w:r>
      <w:r w:rsidR="009B3F9C" w:rsidRPr="009B3F9C">
        <w:t xml:space="preserve"> </w:t>
      </w:r>
    </w:p>
    <w:p w14:paraId="1E409C90" w14:textId="0D3867D0" w:rsidR="009B3F9C" w:rsidRDefault="009B3F9C" w:rsidP="009B3F9C">
      <w:pPr>
        <w:pStyle w:val="ListParagraph"/>
        <w:numPr>
          <w:ilvl w:val="0"/>
          <w:numId w:val="7"/>
        </w:numPr>
        <w:spacing w:line="360" w:lineRule="auto"/>
        <w:jc w:val="both"/>
      </w:pPr>
      <w:r>
        <w:t xml:space="preserve">ASTM D 6904 – Standard Practice for Resistance to Wind-Driven Rain for Exterior Coatings Applied on Masonry </w:t>
      </w:r>
    </w:p>
    <w:p w14:paraId="2FC2F6C9" w14:textId="77777777" w:rsidR="009B3F9C" w:rsidRDefault="009B3F9C" w:rsidP="009B3F9C">
      <w:pPr>
        <w:pStyle w:val="ListParagraph"/>
        <w:numPr>
          <w:ilvl w:val="0"/>
          <w:numId w:val="7"/>
        </w:numPr>
        <w:spacing w:line="360" w:lineRule="auto"/>
        <w:jc w:val="both"/>
      </w:pPr>
      <w:r>
        <w:lastRenderedPageBreak/>
        <w:t>ASTM E 96 – Standard Test Methods for Water Vapor Transmission of Materials</w:t>
      </w:r>
    </w:p>
    <w:p w14:paraId="63C7B655" w14:textId="0DE7C6D7" w:rsidR="00FB1841" w:rsidRDefault="009B3F9C" w:rsidP="009B3F9C">
      <w:pPr>
        <w:pStyle w:val="ListParagraph"/>
        <w:numPr>
          <w:ilvl w:val="0"/>
          <w:numId w:val="7"/>
        </w:numPr>
        <w:spacing w:line="360" w:lineRule="auto"/>
        <w:jc w:val="both"/>
      </w:pPr>
      <w:r>
        <w:t>ASTM G 154 – Standard Practice for Operating Fluorescent Light Apparatus for UV Exposure of Nonmetallic Materials</w:t>
      </w:r>
    </w:p>
    <w:p w14:paraId="10BE3DF9" w14:textId="42781D2E" w:rsidR="0000592B" w:rsidRDefault="0000592B" w:rsidP="0000592B">
      <w:pPr>
        <w:pStyle w:val="ListParagraph"/>
        <w:numPr>
          <w:ilvl w:val="0"/>
          <w:numId w:val="7"/>
        </w:numPr>
        <w:spacing w:line="360" w:lineRule="auto"/>
        <w:jc w:val="both"/>
      </w:pPr>
      <w:r>
        <w:t>ASTM D 6886 – Standard Test Method for Determination of the Weight Percent Individual Volatile Organic Compounds in Waterborne Air-Dry Coatings by Gas Chromatography</w:t>
      </w:r>
    </w:p>
    <w:p w14:paraId="1072ABFC" w14:textId="77777777" w:rsidR="00313E48" w:rsidRDefault="00FB1841" w:rsidP="00313E48">
      <w:pPr>
        <w:spacing w:line="360" w:lineRule="auto"/>
        <w:ind w:left="1440" w:hanging="873"/>
        <w:jc w:val="both"/>
      </w:pPr>
      <w:r>
        <w:t xml:space="preserve">B. </w:t>
      </w:r>
      <w:r>
        <w:tab/>
        <w:t xml:space="preserve">SCAQMDR 1168 - South Coast Air Quality Management District's (SCAQMD) Volatile Organic </w:t>
      </w:r>
      <w:r w:rsidR="00B32891">
        <w:t>Compound</w:t>
      </w:r>
      <w:r w:rsidR="00766D73">
        <w:t>s</w:t>
      </w:r>
      <w:r w:rsidR="00B32891">
        <w:t xml:space="preserve"> </w:t>
      </w:r>
      <w:r>
        <w:t xml:space="preserve">(VOC) Rule 1168. </w:t>
      </w:r>
    </w:p>
    <w:p w14:paraId="3391659B" w14:textId="2014E6FE" w:rsidR="00313E48" w:rsidRDefault="00313E48" w:rsidP="00313E48">
      <w:pPr>
        <w:spacing w:line="360" w:lineRule="auto"/>
        <w:jc w:val="both"/>
      </w:pPr>
      <w:r>
        <w:t>1.3</w:t>
      </w:r>
      <w:r>
        <w:tab/>
      </w:r>
      <w:r w:rsidR="00446669">
        <w:t>SYSTEM DESCRIPTION</w:t>
      </w:r>
      <w:r>
        <w:t xml:space="preserve"> </w:t>
      </w:r>
    </w:p>
    <w:p w14:paraId="3F5D450F" w14:textId="5728BB79" w:rsidR="00313E48" w:rsidRDefault="00313E48" w:rsidP="00313E48">
      <w:pPr>
        <w:pStyle w:val="ListParagraph"/>
        <w:numPr>
          <w:ilvl w:val="0"/>
          <w:numId w:val="13"/>
        </w:numPr>
        <w:tabs>
          <w:tab w:val="left" w:pos="720"/>
          <w:tab w:val="left" w:pos="1440"/>
          <w:tab w:val="center" w:pos="4533"/>
        </w:tabs>
        <w:spacing w:line="360" w:lineRule="auto"/>
        <w:jc w:val="both"/>
      </w:pPr>
      <w:r>
        <w:t>A materials-compatible highly vapor permeable water repelling and weather-resistant decorative stain system.</w:t>
      </w:r>
    </w:p>
    <w:p w14:paraId="27FFC5D5" w14:textId="433ED7D5" w:rsidR="00313E48" w:rsidRDefault="00313E48" w:rsidP="00313E48">
      <w:pPr>
        <w:pStyle w:val="ListParagraph"/>
        <w:numPr>
          <w:ilvl w:val="1"/>
          <w:numId w:val="13"/>
        </w:numPr>
        <w:spacing w:line="360" w:lineRule="auto"/>
        <w:jc w:val="both"/>
      </w:pPr>
      <w:r>
        <w:t xml:space="preserve">Water-Repelling Mineral Silicate Stain: </w:t>
      </w:r>
      <w:r w:rsidR="00AF0C79">
        <w:t>single coat system that repels water and occasionally comprising of a primer depending on the finish desired.</w:t>
      </w:r>
    </w:p>
    <w:p w14:paraId="36A358CE" w14:textId="4A281BDB" w:rsidR="00AF0C79" w:rsidRDefault="00AF0C79" w:rsidP="00313E48">
      <w:pPr>
        <w:pStyle w:val="ListParagraph"/>
        <w:numPr>
          <w:ilvl w:val="1"/>
          <w:numId w:val="13"/>
        </w:numPr>
        <w:spacing w:line="360" w:lineRule="auto"/>
        <w:jc w:val="both"/>
      </w:pPr>
      <w:r>
        <w:t>Mineral silicate stain penetrates the surface and bonds chemically via reaction creating a microporous layer with extremely high vapor permeability</w:t>
      </w:r>
    </w:p>
    <w:p w14:paraId="3C1CD141" w14:textId="51308431" w:rsidR="00AF0C79" w:rsidRDefault="00AF0C79" w:rsidP="00313E48">
      <w:pPr>
        <w:pStyle w:val="ListParagraph"/>
        <w:numPr>
          <w:ilvl w:val="1"/>
          <w:numId w:val="13"/>
        </w:numPr>
        <w:spacing w:line="360" w:lineRule="auto"/>
        <w:jc w:val="both"/>
      </w:pPr>
      <w:r>
        <w:t xml:space="preserve">Unique alkaline mineral structure allows for water repellency and moisture balance through permeability </w:t>
      </w:r>
      <w:proofErr w:type="gramStart"/>
      <w:r>
        <w:t>in order to</w:t>
      </w:r>
      <w:proofErr w:type="gramEnd"/>
      <w:r>
        <w:t xml:space="preserve"> keep substrate dry and breathable, therefore resisting biological and mold growth.</w:t>
      </w:r>
    </w:p>
    <w:p w14:paraId="56BDBC28" w14:textId="2147D9CB" w:rsidR="00FB1841" w:rsidRDefault="00313E48" w:rsidP="00FB1841">
      <w:pPr>
        <w:spacing w:line="360" w:lineRule="auto"/>
        <w:jc w:val="both"/>
      </w:pPr>
      <w:r>
        <w:t>1.4</w:t>
      </w:r>
      <w:r>
        <w:tab/>
      </w:r>
      <w:r w:rsidR="00FB1841">
        <w:t>SUBMITTALS</w:t>
      </w:r>
    </w:p>
    <w:p w14:paraId="47E829EA" w14:textId="77777777" w:rsidR="00FB1841" w:rsidRDefault="00FB1841" w:rsidP="00FB1841">
      <w:pPr>
        <w:spacing w:line="360" w:lineRule="auto"/>
        <w:ind w:left="567"/>
        <w:jc w:val="both"/>
      </w:pPr>
      <w:r>
        <w:t xml:space="preserve">A. </w:t>
      </w:r>
      <w:r>
        <w:tab/>
        <w:t>Submit under provisions of Section 01 30 00 - Administrative Requirements.</w:t>
      </w:r>
    </w:p>
    <w:p w14:paraId="309CD89D" w14:textId="77777777" w:rsidR="00FB1841" w:rsidRDefault="00FB1841" w:rsidP="00FB1841">
      <w:pPr>
        <w:spacing w:line="360" w:lineRule="auto"/>
        <w:ind w:left="1418" w:hanging="851"/>
        <w:jc w:val="both"/>
      </w:pPr>
      <w:r>
        <w:t xml:space="preserve">B. </w:t>
      </w:r>
      <w:r>
        <w:tab/>
        <w:t>Product Data: Manufacturer's data sheets on each product to be used, including:</w:t>
      </w:r>
    </w:p>
    <w:p w14:paraId="0C2EDA60" w14:textId="77777777" w:rsidR="00FB1841" w:rsidRDefault="00FB1841" w:rsidP="00FB1841">
      <w:pPr>
        <w:spacing w:line="360" w:lineRule="auto"/>
        <w:ind w:left="1418"/>
        <w:jc w:val="both"/>
      </w:pPr>
      <w:r>
        <w:t xml:space="preserve">1. </w:t>
      </w:r>
      <w:r>
        <w:tab/>
        <w:t>Product characteristics.</w:t>
      </w:r>
    </w:p>
    <w:p w14:paraId="7C7C5875" w14:textId="77777777" w:rsidR="00FB1841" w:rsidRDefault="00FB1841" w:rsidP="00FB1841">
      <w:pPr>
        <w:spacing w:line="360" w:lineRule="auto"/>
        <w:ind w:left="1418"/>
        <w:jc w:val="both"/>
      </w:pPr>
      <w:r>
        <w:t xml:space="preserve">2. </w:t>
      </w:r>
      <w:r>
        <w:tab/>
        <w:t>Preparation instructions and recommendations.</w:t>
      </w:r>
    </w:p>
    <w:p w14:paraId="495A7A90" w14:textId="77777777" w:rsidR="00FB1841" w:rsidRDefault="00FB1841" w:rsidP="00FB1841">
      <w:pPr>
        <w:spacing w:line="360" w:lineRule="auto"/>
        <w:ind w:left="1418"/>
        <w:jc w:val="both"/>
      </w:pPr>
      <w:r>
        <w:t xml:space="preserve">3. </w:t>
      </w:r>
      <w:r>
        <w:tab/>
        <w:t>Storage and handling requirements and recommendations.</w:t>
      </w:r>
    </w:p>
    <w:p w14:paraId="2F1CBC1B" w14:textId="77777777" w:rsidR="00FB1841" w:rsidRDefault="00FB1841" w:rsidP="00FB1841">
      <w:pPr>
        <w:spacing w:line="360" w:lineRule="auto"/>
        <w:ind w:left="1418"/>
        <w:jc w:val="both"/>
      </w:pPr>
      <w:r>
        <w:t xml:space="preserve">4. </w:t>
      </w:r>
      <w:r>
        <w:tab/>
        <w:t>Installation methods.</w:t>
      </w:r>
    </w:p>
    <w:p w14:paraId="7C6930D2" w14:textId="67C8F485"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colors have already been selected and specified herein or indicated on the </w:t>
      </w:r>
      <w:r w:rsidR="00690EE6">
        <w:rPr>
          <w:vanish/>
          <w:color w:val="FF0000"/>
        </w:rPr>
        <w:t>d</w:t>
      </w:r>
      <w:r w:rsidRPr="004D45D4">
        <w:rPr>
          <w:vanish/>
          <w:color w:val="FF0000"/>
        </w:rPr>
        <w:t>rawings.</w:t>
      </w:r>
    </w:p>
    <w:p w14:paraId="6A82E066" w14:textId="77777777" w:rsidR="00FB1841" w:rsidRDefault="00FB1841" w:rsidP="00FB1841">
      <w:pPr>
        <w:spacing w:line="360" w:lineRule="auto"/>
        <w:ind w:left="567"/>
        <w:jc w:val="both"/>
      </w:pPr>
      <w:r>
        <w:t xml:space="preserve">C. </w:t>
      </w:r>
      <w:r>
        <w:tab/>
        <w:t>Preliminary Samples:  To be provided as required for the specific project.</w:t>
      </w:r>
    </w:p>
    <w:p w14:paraId="39E7897D" w14:textId="77777777" w:rsidR="00FB1841" w:rsidRDefault="00FB1841" w:rsidP="00FB1841">
      <w:pPr>
        <w:spacing w:line="360" w:lineRule="auto"/>
        <w:ind w:left="1440" w:hanging="873"/>
        <w:jc w:val="both"/>
      </w:pPr>
      <w:r>
        <w:t xml:space="preserve">D. </w:t>
      </w:r>
      <w:r>
        <w:tab/>
        <w:t>Verification Samples:   To be provided on the specific materials to be treated when they are available in plant or on site.</w:t>
      </w:r>
    </w:p>
    <w:p w14:paraId="0292517D" w14:textId="77777777" w:rsidR="00FB1841" w:rsidRDefault="00FB1841" w:rsidP="00FB1841">
      <w:pPr>
        <w:spacing w:line="360" w:lineRule="auto"/>
        <w:ind w:left="1440" w:hanging="873"/>
        <w:jc w:val="both"/>
      </w:pPr>
      <w:r>
        <w:lastRenderedPageBreak/>
        <w:t xml:space="preserve">E. </w:t>
      </w:r>
      <w:r>
        <w:tab/>
        <w:t>Manufacturer's Certificates: Certify products meet or exceed specified requirements.</w:t>
      </w:r>
    </w:p>
    <w:p w14:paraId="424CCA0E" w14:textId="77777777" w:rsidR="00FB1841" w:rsidRDefault="00FB1841" w:rsidP="00FB1841">
      <w:pPr>
        <w:spacing w:line="360" w:lineRule="auto"/>
        <w:jc w:val="both"/>
      </w:pPr>
      <w:r>
        <w:t xml:space="preserve">1.5 </w:t>
      </w:r>
      <w:r>
        <w:tab/>
        <w:t>QUALITY ASSURANCE</w:t>
      </w:r>
    </w:p>
    <w:p w14:paraId="16F043EC" w14:textId="51486584" w:rsidR="00FB1841" w:rsidRDefault="00FB1841" w:rsidP="00FB1841">
      <w:pPr>
        <w:spacing w:line="360" w:lineRule="auto"/>
        <w:ind w:left="1440" w:hanging="873"/>
        <w:jc w:val="both"/>
      </w:pPr>
      <w:r>
        <w:t xml:space="preserve">A. </w:t>
      </w:r>
      <w:r>
        <w:tab/>
        <w:t>Manufacturer Qualifications: An international manufacturer with a minimum of 20 years of experience in the production</w:t>
      </w:r>
      <w:r w:rsidR="00171EE5">
        <w:t xml:space="preserve"> of</w:t>
      </w:r>
      <w:r>
        <w:t xml:space="preserve"> the stains and coatings of type specified.</w:t>
      </w:r>
    </w:p>
    <w:p w14:paraId="1A6A6E22" w14:textId="77777777" w:rsidR="00FB1841" w:rsidRDefault="00FB1841" w:rsidP="00FB1841">
      <w:pPr>
        <w:spacing w:line="360" w:lineRule="auto"/>
        <w:ind w:left="1440" w:hanging="873"/>
        <w:jc w:val="both"/>
      </w:pPr>
      <w:r>
        <w:t xml:space="preserve">B. </w:t>
      </w:r>
      <w:r>
        <w:tab/>
        <w:t>Installer Qualifications: Installer licensed by Nawkaw to apply the stain products specified and with a minimum of three years documented experience in applying stains and coatings similar in type and scale to this Project.</w:t>
      </w:r>
    </w:p>
    <w:p w14:paraId="000FC714" w14:textId="70B8205C" w:rsidR="00FB1841" w:rsidRDefault="00FB1841" w:rsidP="00FB1841">
      <w:pPr>
        <w:spacing w:line="360" w:lineRule="auto"/>
        <w:ind w:left="1440" w:hanging="873"/>
        <w:jc w:val="both"/>
      </w:pPr>
      <w:r>
        <w:t>C.</w:t>
      </w:r>
      <w:r>
        <w:tab/>
        <w:t>Environmental Regulations</w:t>
      </w:r>
      <w:r w:rsidR="00171EE5">
        <w:t>: T</w:t>
      </w:r>
      <w:r>
        <w:t xml:space="preserve">he masonry stain material to be applied </w:t>
      </w:r>
      <w:proofErr w:type="gramStart"/>
      <w:r>
        <w:t>is in compliance with</w:t>
      </w:r>
      <w:proofErr w:type="gramEnd"/>
      <w:r>
        <w:t xml:space="preserve"> federal, provincial and local environmental Volatile Organic Compounds (VOC) regulations.</w:t>
      </w:r>
    </w:p>
    <w:p w14:paraId="7854EAA2" w14:textId="3B2ABA8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w:t>
      </w:r>
      <w:r w:rsidR="00C11779">
        <w:rPr>
          <w:vanish/>
          <w:color w:val="FF0000"/>
        </w:rPr>
        <w:t>:</w:t>
      </w:r>
      <w:r w:rsidRPr="004D45D4">
        <w:rPr>
          <w:vanish/>
          <w:color w:val="FF0000"/>
        </w:rPr>
        <w:t xml:space="preserve"> </w:t>
      </w:r>
      <w:r w:rsidR="00C11779">
        <w:rPr>
          <w:vanish/>
          <w:color w:val="FF0000"/>
        </w:rPr>
        <w:t>w</w:t>
      </w:r>
      <w:r w:rsidRPr="004D45D4">
        <w:rPr>
          <w:vanish/>
          <w:color w:val="FF0000"/>
        </w:rPr>
        <w:t>hen deciding on the extent of the mock-up, consider all the major different types of work on the project.</w:t>
      </w:r>
    </w:p>
    <w:p w14:paraId="6CBA34AC" w14:textId="77777777" w:rsidR="00FB1841" w:rsidRDefault="00FB1841" w:rsidP="0047081B">
      <w:pPr>
        <w:spacing w:line="360" w:lineRule="auto"/>
        <w:ind w:left="1418" w:hanging="851"/>
        <w:jc w:val="both"/>
      </w:pPr>
      <w:r>
        <w:t xml:space="preserve">D. </w:t>
      </w:r>
      <w:r>
        <w:tab/>
        <w:t>Mock-Up: Apply a minimum one square foot sample of each type of color application required.</w:t>
      </w:r>
    </w:p>
    <w:p w14:paraId="3E83A0A6" w14:textId="77777777" w:rsidR="00FB1841" w:rsidRDefault="00FB1841" w:rsidP="00FB1841">
      <w:pPr>
        <w:spacing w:line="360" w:lineRule="auto"/>
        <w:ind w:left="1418"/>
        <w:jc w:val="both"/>
      </w:pPr>
      <w:r>
        <w:t xml:space="preserve">1. </w:t>
      </w:r>
      <w:r>
        <w:tab/>
        <w:t>Finish areas designated by Architect.</w:t>
      </w:r>
    </w:p>
    <w:p w14:paraId="5AB6C503" w14:textId="77777777" w:rsidR="00FB1841" w:rsidRDefault="00FB1841" w:rsidP="00FB1841">
      <w:pPr>
        <w:spacing w:line="360" w:lineRule="auto"/>
        <w:ind w:left="2158" w:hanging="740"/>
        <w:jc w:val="both"/>
      </w:pPr>
      <w:r>
        <w:t xml:space="preserve">2. </w:t>
      </w:r>
      <w:r>
        <w:tab/>
        <w:t>Prepare each sample in an area where it will be exposed to the same conditions as will be present on the building during curing.</w:t>
      </w:r>
    </w:p>
    <w:p w14:paraId="0F7D7FC3" w14:textId="3B4C0EE0" w:rsidR="00FB1841" w:rsidRDefault="00171EE5" w:rsidP="00FB1841">
      <w:pPr>
        <w:spacing w:line="360" w:lineRule="auto"/>
        <w:ind w:left="1418"/>
        <w:jc w:val="both"/>
      </w:pPr>
      <w:r>
        <w:t>3</w:t>
      </w:r>
      <w:r w:rsidR="00FB1841">
        <w:t xml:space="preserve">. </w:t>
      </w:r>
      <w:r w:rsidR="00FB1841">
        <w:tab/>
        <w:t>Samples should be viewed from a minimum distance of 20 feet.</w:t>
      </w:r>
    </w:p>
    <w:p w14:paraId="5C9B0D24" w14:textId="06680694" w:rsidR="00FB1841" w:rsidRDefault="00171EE5" w:rsidP="00FB1841">
      <w:pPr>
        <w:spacing w:line="360" w:lineRule="auto"/>
        <w:ind w:left="2158" w:hanging="740"/>
        <w:jc w:val="both"/>
      </w:pPr>
      <w:r>
        <w:t>4</w:t>
      </w:r>
      <w:r w:rsidR="00FB1841">
        <w:t xml:space="preserve">. </w:t>
      </w:r>
      <w:r w:rsidR="00FB1841">
        <w:tab/>
        <w:t>Do not proceed with remaining work until color and finish is approved by Architect.</w:t>
      </w:r>
    </w:p>
    <w:p w14:paraId="43540BD9" w14:textId="77777777" w:rsidR="00FB1841" w:rsidRDefault="00FB1841" w:rsidP="00FB1841">
      <w:pPr>
        <w:spacing w:line="360" w:lineRule="auto"/>
        <w:jc w:val="both"/>
      </w:pPr>
      <w:r>
        <w:t xml:space="preserve">1.6 </w:t>
      </w:r>
      <w:r>
        <w:tab/>
        <w:t>DELIVERY, STORAGE, AND HANDLING</w:t>
      </w:r>
    </w:p>
    <w:p w14:paraId="0A5761A5" w14:textId="77777777" w:rsidR="00FB1841" w:rsidRDefault="00FB1841" w:rsidP="00FB1841">
      <w:pPr>
        <w:spacing w:line="360" w:lineRule="auto"/>
        <w:ind w:left="1440" w:hanging="873"/>
        <w:jc w:val="both"/>
      </w:pPr>
      <w:r>
        <w:t xml:space="preserve">A. </w:t>
      </w:r>
      <w:r>
        <w:tab/>
        <w:t>Store products in manufacturer's unopened packaging until ready for installation.</w:t>
      </w:r>
    </w:p>
    <w:p w14:paraId="5549BA4D" w14:textId="77777777" w:rsidR="00FB1841" w:rsidRDefault="00FB1841" w:rsidP="00FB1841">
      <w:pPr>
        <w:spacing w:line="360" w:lineRule="auto"/>
        <w:ind w:left="567"/>
        <w:jc w:val="both"/>
      </w:pPr>
      <w:r>
        <w:t xml:space="preserve">B. </w:t>
      </w:r>
      <w:r>
        <w:tab/>
        <w:t>Store and handle products in accordance with requirements of manufacturer.</w:t>
      </w:r>
    </w:p>
    <w:p w14:paraId="087D0121" w14:textId="77777777" w:rsidR="00FB1841" w:rsidRDefault="00FB1841" w:rsidP="00FB1841">
      <w:pPr>
        <w:spacing w:line="360" w:lineRule="auto"/>
        <w:ind w:left="1440" w:hanging="873"/>
        <w:jc w:val="both"/>
      </w:pPr>
      <w:r>
        <w:t xml:space="preserve">C. </w:t>
      </w:r>
      <w:r>
        <w:tab/>
        <w:t xml:space="preserve">Store materials </w:t>
      </w:r>
      <w:proofErr w:type="gramStart"/>
      <w:r>
        <w:t>inside</w:t>
      </w:r>
      <w:proofErr w:type="gramEnd"/>
      <w:r>
        <w:t xml:space="preserve"> if possible, away from open flame. Store in a secure area to avoid tampering and contamination. Water-based materials must be kept from freezing.</w:t>
      </w:r>
    </w:p>
    <w:p w14:paraId="3EA10AB5" w14:textId="77777777" w:rsidR="00FB1841" w:rsidRDefault="00FB1841" w:rsidP="00FB1841">
      <w:pPr>
        <w:spacing w:line="360" w:lineRule="auto"/>
        <w:jc w:val="both"/>
      </w:pPr>
      <w:r>
        <w:t xml:space="preserve">1.7 </w:t>
      </w:r>
      <w:r>
        <w:tab/>
        <w:t>PROJECT CONDITIONS</w:t>
      </w:r>
    </w:p>
    <w:p w14:paraId="432492AD" w14:textId="77777777" w:rsidR="00FB1841" w:rsidRDefault="00FB1841" w:rsidP="00FB1841">
      <w:pPr>
        <w:spacing w:line="360" w:lineRule="auto"/>
        <w:ind w:left="1440" w:hanging="873"/>
        <w:jc w:val="both"/>
      </w:pPr>
      <w:r>
        <w:lastRenderedPageBreak/>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6D1BD747" w14:textId="77777777" w:rsidR="00FB1841" w:rsidRDefault="00FB1841" w:rsidP="00FB1841">
      <w:pPr>
        <w:spacing w:line="360" w:lineRule="auto"/>
        <w:jc w:val="both"/>
      </w:pPr>
      <w:r>
        <w:t xml:space="preserve">1.8 </w:t>
      </w:r>
      <w:r>
        <w:tab/>
        <w:t>WARRANTY</w:t>
      </w:r>
    </w:p>
    <w:p w14:paraId="601EB63A" w14:textId="5E23CE84" w:rsidR="00FB1841" w:rsidRDefault="00FB1841" w:rsidP="0047081B">
      <w:pPr>
        <w:spacing w:line="360" w:lineRule="auto"/>
        <w:ind w:left="1418" w:hanging="851"/>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2EC7349D" w14:textId="70112C20" w:rsidR="00FB1841" w:rsidRDefault="00FB1841" w:rsidP="00FB5E15">
      <w:pPr>
        <w:spacing w:line="360" w:lineRule="auto"/>
        <w:ind w:left="1287" w:firstLine="153"/>
        <w:jc w:val="both"/>
      </w:pPr>
      <w:r>
        <w:t>1.</w:t>
      </w:r>
      <w:r>
        <w:tab/>
        <w:t xml:space="preserve"> Duration: </w:t>
      </w:r>
    </w:p>
    <w:p w14:paraId="161320A0" w14:textId="262EC22E" w:rsidR="00FB1841" w:rsidRDefault="6D9D4BCD" w:rsidP="447B005A">
      <w:pPr>
        <w:pStyle w:val="ListParagraph"/>
        <w:numPr>
          <w:ilvl w:val="0"/>
          <w:numId w:val="1"/>
        </w:numPr>
        <w:spacing w:line="360" w:lineRule="auto"/>
        <w:jc w:val="both"/>
      </w:pPr>
      <w:r>
        <w:t xml:space="preserve">Color Treatment: </w:t>
      </w:r>
      <w:r w:rsidR="00E17DF7">
        <w:t xml:space="preserve">up to </w:t>
      </w:r>
      <w:r w:rsidR="00FB1841">
        <w:t>25 years.</w:t>
      </w:r>
    </w:p>
    <w:p w14:paraId="59F69DD6" w14:textId="68E06870" w:rsidR="0C104FEF" w:rsidRDefault="0C104FEF" w:rsidP="447B005A">
      <w:pPr>
        <w:pStyle w:val="ListParagraph"/>
        <w:numPr>
          <w:ilvl w:val="0"/>
          <w:numId w:val="1"/>
        </w:numPr>
        <w:spacing w:line="360" w:lineRule="auto"/>
        <w:jc w:val="both"/>
      </w:pPr>
      <w:r>
        <w:t>Water repellency: 5 years.</w:t>
      </w:r>
    </w:p>
    <w:p w14:paraId="76D75AA3" w14:textId="77777777" w:rsidR="00FB1841" w:rsidRPr="00FD65FD" w:rsidRDefault="00FB1841" w:rsidP="00FB1841">
      <w:pPr>
        <w:spacing w:line="360" w:lineRule="auto"/>
        <w:jc w:val="both"/>
        <w:rPr>
          <w:b/>
        </w:rPr>
      </w:pPr>
      <w:r w:rsidRPr="00FD65FD">
        <w:rPr>
          <w:b/>
        </w:rPr>
        <w:t>PART  2 PRODUCTS</w:t>
      </w:r>
    </w:p>
    <w:p w14:paraId="3EBD081D" w14:textId="77777777" w:rsidR="00FB1841" w:rsidRDefault="00FB1841" w:rsidP="00FB1841">
      <w:pPr>
        <w:spacing w:line="360" w:lineRule="auto"/>
        <w:jc w:val="both"/>
      </w:pPr>
      <w:r>
        <w:t xml:space="preserve">2.1 </w:t>
      </w:r>
      <w:r>
        <w:tab/>
        <w:t>MANUFACTURERS</w:t>
      </w:r>
    </w:p>
    <w:p w14:paraId="68405F21" w14:textId="77777777" w:rsidR="003C786A" w:rsidRPr="004D45D4" w:rsidRDefault="003C786A" w:rsidP="003C786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w:t>
      </w:r>
      <w:proofErr w:type="gramStart"/>
      <w:r w:rsidRPr="004D45D4">
        <w:rPr>
          <w:vanish/>
          <w:color w:val="FF0000"/>
        </w:rPr>
        <w:t>paragraphs</w:t>
      </w:r>
      <w:r>
        <w:rPr>
          <w:vanish/>
          <w:color w:val="FF0000"/>
        </w:rPr>
        <w:t>;</w:t>
      </w:r>
      <w:proofErr w:type="gramEnd"/>
      <w:r>
        <w:rPr>
          <w:vanish/>
          <w:color w:val="FF0000"/>
        </w:rPr>
        <w:t xml:space="preserve"> </w:t>
      </w:r>
      <w:r w:rsidRPr="004D45D4">
        <w:rPr>
          <w:vanish/>
          <w:color w:val="FF0000"/>
        </w:rPr>
        <w:t xml:space="preserve">coordinate with </w:t>
      </w:r>
      <w:r>
        <w:rPr>
          <w:vanish/>
          <w:color w:val="FF0000"/>
        </w:rPr>
        <w:t xml:space="preserve">the </w:t>
      </w:r>
      <w:r w:rsidRPr="004D45D4">
        <w:rPr>
          <w:vanish/>
          <w:color w:val="FF0000"/>
        </w:rPr>
        <w:t xml:space="preserve">requirements of </w:t>
      </w:r>
      <w:r>
        <w:rPr>
          <w:vanish/>
          <w:color w:val="FF0000"/>
        </w:rPr>
        <w:t xml:space="preserve">the </w:t>
      </w:r>
      <w:r w:rsidRPr="004D45D4">
        <w:rPr>
          <w:vanish/>
          <w:color w:val="FF0000"/>
        </w:rPr>
        <w:t>Division 1 section on product options and substitutions.</w:t>
      </w:r>
    </w:p>
    <w:p w14:paraId="2A5E6771" w14:textId="77777777" w:rsidR="003C786A" w:rsidRDefault="00FB1841" w:rsidP="003C786A">
      <w:pPr>
        <w:spacing w:line="360" w:lineRule="auto"/>
        <w:ind w:left="1440" w:hanging="873"/>
        <w:jc w:val="both"/>
      </w:pPr>
      <w:r>
        <w:t xml:space="preserve">A. </w:t>
      </w:r>
      <w:r>
        <w:tab/>
      </w:r>
      <w:r w:rsidR="003C786A">
        <w:t>Basis of Design:</w:t>
      </w:r>
    </w:p>
    <w:p w14:paraId="02B3298E" w14:textId="77777777" w:rsidR="003C786A" w:rsidRDefault="003C786A" w:rsidP="003C786A">
      <w:pPr>
        <w:spacing w:line="360" w:lineRule="auto"/>
        <w:ind w:left="2160" w:hanging="713"/>
        <w:jc w:val="both"/>
      </w:pPr>
      <w:r>
        <w:t>1.</w:t>
      </w:r>
      <w:r>
        <w:tab/>
        <w:t>Items specified are to establish a standard of quality for design, function, materials, compatibility, performance, warranty, and appearance.</w:t>
      </w:r>
    </w:p>
    <w:p w14:paraId="2E4DD559" w14:textId="77777777" w:rsidR="003C786A" w:rsidRDefault="003C786A" w:rsidP="003C786A">
      <w:pPr>
        <w:spacing w:line="360" w:lineRule="auto"/>
        <w:ind w:left="2160" w:hanging="713"/>
        <w:jc w:val="both"/>
      </w:pPr>
      <w:r>
        <w:t>2.</w:t>
      </w:r>
      <w:r>
        <w:tab/>
        <w:t>Equivalent products by listed manufacturers are acceptable.</w:t>
      </w:r>
    </w:p>
    <w:p w14:paraId="7AFE89FA" w14:textId="77777777" w:rsidR="003C786A" w:rsidRDefault="003C786A" w:rsidP="003C786A">
      <w:pPr>
        <w:spacing w:line="360" w:lineRule="auto"/>
        <w:ind w:left="1287" w:firstLine="153"/>
        <w:jc w:val="both"/>
      </w:pPr>
      <w:r>
        <w:t>3.</w:t>
      </w:r>
      <w:r>
        <w:tab/>
        <w:t>Substitutions: Not permitted.</w:t>
      </w:r>
    </w:p>
    <w:p w14:paraId="74ED25C3" w14:textId="2AB9DD03" w:rsidR="00FB1841" w:rsidRDefault="003C786A" w:rsidP="003C786A">
      <w:pPr>
        <w:spacing w:line="360" w:lineRule="auto"/>
        <w:ind w:left="2160" w:hanging="720"/>
        <w:jc w:val="both"/>
      </w:pPr>
      <w:r>
        <w:t>4.</w:t>
      </w:r>
      <w:r>
        <w:tab/>
        <w:t>Requests for substitutions will be considered in accordance with provisions of Section 01 60 00 - Product Requirements.</w:t>
      </w:r>
    </w:p>
    <w:p w14:paraId="0D621449" w14:textId="06B0F051" w:rsidR="003C786A" w:rsidRDefault="003C786A" w:rsidP="003C786A">
      <w:pPr>
        <w:pStyle w:val="ListParagraph"/>
        <w:numPr>
          <w:ilvl w:val="0"/>
          <w:numId w:val="13"/>
        </w:numPr>
        <w:spacing w:line="360" w:lineRule="auto"/>
        <w:jc w:val="both"/>
      </w:pPr>
      <w:r>
        <w:t xml:space="preserve">Acceptable Manufacturer: </w:t>
      </w:r>
    </w:p>
    <w:p w14:paraId="2813F923" w14:textId="77777777" w:rsidR="003C786A" w:rsidRDefault="003C786A" w:rsidP="003C786A">
      <w:pPr>
        <w:pStyle w:val="ListParagraph"/>
        <w:numPr>
          <w:ilvl w:val="1"/>
          <w:numId w:val="13"/>
        </w:numPr>
        <w:spacing w:line="360" w:lineRule="auto"/>
        <w:jc w:val="both"/>
      </w:pPr>
      <w:r>
        <w:t xml:space="preserve">Nawkaw Inc., which is located at: 170 Whitetail Way, Bogart, GA 30622; Toll Free Tel: 866-462-9529; Tel: </w:t>
      </w:r>
      <w:proofErr w:type="gramStart"/>
      <w:r>
        <w:t>706-355-3217;</w:t>
      </w:r>
      <w:proofErr w:type="gramEnd"/>
      <w:r>
        <w:t xml:space="preserve"> </w:t>
      </w:r>
    </w:p>
    <w:p w14:paraId="0DDF1E0A" w14:textId="2571B5C9" w:rsidR="00FB1841" w:rsidRDefault="003C786A" w:rsidP="00E46EA9">
      <w:pPr>
        <w:pStyle w:val="ListParagraph"/>
        <w:spacing w:line="360" w:lineRule="auto"/>
        <w:ind w:left="1440"/>
        <w:jc w:val="both"/>
      </w:pPr>
      <w:r>
        <w:t xml:space="preserve">Email: info@nawkaw.com; Web: </w:t>
      </w:r>
      <w:hyperlink r:id="rId12" w:history="1">
        <w:r w:rsidRPr="0094443D">
          <w:rPr>
            <w:rStyle w:val="Hyperlink"/>
          </w:rPr>
          <w:t>http://www.nawkaw.com/</w:t>
        </w:r>
      </w:hyperlink>
    </w:p>
    <w:p w14:paraId="43902AF1" w14:textId="58E9CC13" w:rsidR="00FB1841" w:rsidRDefault="00FB1841" w:rsidP="00FB1841">
      <w:pPr>
        <w:spacing w:line="360" w:lineRule="auto"/>
        <w:jc w:val="both"/>
      </w:pPr>
      <w:r>
        <w:t xml:space="preserve">2.2 </w:t>
      </w:r>
      <w:r>
        <w:tab/>
        <w:t>M</w:t>
      </w:r>
      <w:r w:rsidR="00A61A58">
        <w:t>ATERIALS</w:t>
      </w:r>
    </w:p>
    <w:p w14:paraId="0CCC3A11" w14:textId="69ED5218" w:rsidR="00FB1841" w:rsidRPr="00FB1841"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B1841">
        <w:rPr>
          <w:vanish/>
          <w:color w:val="FF0000"/>
        </w:rPr>
        <w:t xml:space="preserve">** NOTE TO SPECIFIER ** </w:t>
      </w:r>
      <w:proofErr w:type="spellStart"/>
      <w:r w:rsidR="007524B0" w:rsidRPr="00AA00CA">
        <w:rPr>
          <w:vanish/>
          <w:color w:val="FF0000"/>
        </w:rPr>
        <w:t>NawTone-K</w:t>
      </w:r>
      <w:r w:rsidR="007524B0">
        <w:rPr>
          <w:vanish/>
          <w:color w:val="FF0000"/>
        </w:rPr>
        <w:t>+Plus</w:t>
      </w:r>
      <w:proofErr w:type="spellEnd"/>
      <w:r w:rsidR="007524B0" w:rsidRPr="00FB1841">
        <w:rPr>
          <w:vanish/>
          <w:color w:val="FF0000"/>
        </w:rPr>
        <w:t xml:space="preserve"> </w:t>
      </w:r>
      <w:r w:rsidRPr="00FB1841">
        <w:rPr>
          <w:vanish/>
          <w:color w:val="FF0000"/>
        </w:rPr>
        <w:t xml:space="preserve">is </w:t>
      </w:r>
      <w:r w:rsidR="00B32891">
        <w:rPr>
          <w:vanish/>
          <w:color w:val="FF0000"/>
        </w:rPr>
        <w:t xml:space="preserve">a </w:t>
      </w:r>
      <w:r w:rsidRPr="00FB1841">
        <w:rPr>
          <w:vanish/>
          <w:color w:val="FF0000"/>
        </w:rPr>
        <w:t xml:space="preserve">mineral stain that uses silicate as a binding agent to form a permanent chemical bond with substrates. The addition of lightfast, inorganic pigments enables a wide range of colors to be produced. </w:t>
      </w:r>
      <w:proofErr w:type="spellStart"/>
      <w:r w:rsidR="007524B0" w:rsidRPr="00AA00CA">
        <w:rPr>
          <w:vanish/>
          <w:color w:val="FF0000"/>
        </w:rPr>
        <w:t>NawTone-K</w:t>
      </w:r>
      <w:r w:rsidR="007524B0">
        <w:rPr>
          <w:vanish/>
          <w:color w:val="FF0000"/>
        </w:rPr>
        <w:t>+Plus</w:t>
      </w:r>
      <w:proofErr w:type="spellEnd"/>
      <w:r w:rsidRPr="00FB1841">
        <w:rPr>
          <w:vanish/>
          <w:color w:val="FF0000"/>
        </w:rPr>
        <w:t xml:space="preserve"> exhibits the overall </w:t>
      </w:r>
      <w:r w:rsidRPr="00FB1841">
        <w:rPr>
          <w:vanish/>
          <w:color w:val="FF0000"/>
        </w:rPr>
        <w:lastRenderedPageBreak/>
        <w:t xml:space="preserve">characteristics of </w:t>
      </w:r>
      <w:proofErr w:type="gramStart"/>
      <w:r w:rsidRPr="00FB1841">
        <w:rPr>
          <w:vanish/>
          <w:color w:val="FF0000"/>
        </w:rPr>
        <w:t>being:</w:t>
      </w:r>
      <w:proofErr w:type="gramEnd"/>
      <w:r w:rsidRPr="00FB1841">
        <w:rPr>
          <w:vanish/>
          <w:color w:val="FF0000"/>
        </w:rPr>
        <w:t xml:space="preserve"> </w:t>
      </w:r>
      <w:r w:rsidR="007524B0">
        <w:rPr>
          <w:vanish/>
          <w:color w:val="FF0000"/>
        </w:rPr>
        <w:t xml:space="preserve">Water repellent, </w:t>
      </w:r>
      <w:r w:rsidRPr="00FB1841">
        <w:rPr>
          <w:vanish/>
          <w:color w:val="FF0000"/>
        </w:rPr>
        <w:t xml:space="preserve">UV resistant, lightfast, penetrating, aspiratory, durable, odorless, mold and mildew resistant and environmentally friendly. </w:t>
      </w:r>
    </w:p>
    <w:p w14:paraId="11DC61D7" w14:textId="18099A23" w:rsidR="00FB1841" w:rsidRDefault="00FB1841" w:rsidP="00FB1841">
      <w:pPr>
        <w:spacing w:line="360" w:lineRule="auto"/>
        <w:ind w:left="567"/>
        <w:jc w:val="both"/>
      </w:pPr>
      <w:r>
        <w:t xml:space="preserve">A. </w:t>
      </w:r>
      <w:r>
        <w:tab/>
      </w:r>
      <w:r w:rsidR="007C1968" w:rsidRPr="007C1968">
        <w:t>Water Repellent Mineral Silicate Stain</w:t>
      </w:r>
    </w:p>
    <w:p w14:paraId="4EA22968" w14:textId="7DBF0EEC" w:rsidR="00FB1841" w:rsidRDefault="00FB1841" w:rsidP="00FB1841">
      <w:pPr>
        <w:spacing w:line="360" w:lineRule="auto"/>
        <w:ind w:left="2158" w:hanging="740"/>
        <w:jc w:val="both"/>
      </w:pPr>
      <w:r>
        <w:t xml:space="preserve">1. </w:t>
      </w:r>
      <w:r>
        <w:tab/>
      </w:r>
      <w:r w:rsidR="00A61A58">
        <w:t>Basis of Design</w:t>
      </w:r>
      <w:r>
        <w:t xml:space="preserve">: </w:t>
      </w:r>
      <w:proofErr w:type="spellStart"/>
      <w:r w:rsidR="007524B0" w:rsidRPr="007C1968">
        <w:t>NawTone-K+Plus</w:t>
      </w:r>
      <w:proofErr w:type="spellEnd"/>
      <w:r>
        <w:t xml:space="preserve"> is a </w:t>
      </w:r>
      <w:r w:rsidR="1A93D3DB">
        <w:t xml:space="preserve">water repelling </w:t>
      </w:r>
      <w:r>
        <w:t xml:space="preserve">silicate based mineral stain solution used to color treat concrete surfaces to provide an opaque, color wash, or semi-transparent finish. </w:t>
      </w:r>
      <w:proofErr w:type="spellStart"/>
      <w:r w:rsidR="007C1968" w:rsidRPr="007C1968">
        <w:t>NawTone-K+Plus</w:t>
      </w:r>
      <w:proofErr w:type="spellEnd"/>
      <w:r w:rsidR="007C1968">
        <w:t xml:space="preserve"> </w:t>
      </w:r>
      <w:r>
        <w:t>offers vapor permeability, contains zero VOCs and forms a chemical bond with the substrate.</w:t>
      </w:r>
    </w:p>
    <w:p w14:paraId="3E1B4C61" w14:textId="77777777" w:rsidR="00FB1841" w:rsidRDefault="00FB1841" w:rsidP="00FB1841">
      <w:pPr>
        <w:spacing w:line="360" w:lineRule="auto"/>
        <w:ind w:left="1418"/>
        <w:jc w:val="both"/>
      </w:pPr>
      <w:r>
        <w:t xml:space="preserve">2. </w:t>
      </w:r>
      <w:r>
        <w:tab/>
        <w:t>Properties:</w:t>
      </w:r>
    </w:p>
    <w:p w14:paraId="384DF7A9" w14:textId="77777777" w:rsidR="00FB1841" w:rsidRDefault="00FB1841" w:rsidP="00FB1841">
      <w:pPr>
        <w:spacing w:line="360" w:lineRule="auto"/>
        <w:ind w:left="2127"/>
        <w:jc w:val="both"/>
      </w:pPr>
      <w:r>
        <w:t>• Viscosity: (72° F) 60°-80° KU</w:t>
      </w:r>
    </w:p>
    <w:p w14:paraId="2222E0BE" w14:textId="77777777" w:rsidR="00FB1841" w:rsidRDefault="00FB1841" w:rsidP="00FB1841">
      <w:pPr>
        <w:spacing w:line="360" w:lineRule="auto"/>
        <w:ind w:left="2127"/>
        <w:jc w:val="both"/>
      </w:pPr>
      <w:r>
        <w:t>• pH: ~11</w:t>
      </w:r>
    </w:p>
    <w:p w14:paraId="2F14A467" w14:textId="77777777" w:rsidR="00FB1841" w:rsidRDefault="00FB1841" w:rsidP="00FB1841">
      <w:pPr>
        <w:spacing w:line="360" w:lineRule="auto"/>
        <w:ind w:left="2127"/>
        <w:jc w:val="both"/>
      </w:pPr>
      <w:r>
        <w:t>• Finish: flat</w:t>
      </w:r>
    </w:p>
    <w:p w14:paraId="45F3D2EB" w14:textId="77777777" w:rsidR="00FB1841" w:rsidRDefault="00FB1841" w:rsidP="00FB1841">
      <w:pPr>
        <w:spacing w:line="360" w:lineRule="auto"/>
        <w:ind w:left="2127"/>
        <w:jc w:val="both"/>
      </w:pPr>
      <w:r>
        <w:t>• Nonflammable</w:t>
      </w:r>
    </w:p>
    <w:p w14:paraId="35EF507F" w14:textId="2F938B2A" w:rsidR="00FB1841" w:rsidRDefault="00FB1841" w:rsidP="00FB1841">
      <w:pPr>
        <w:spacing w:line="360" w:lineRule="auto"/>
        <w:ind w:left="2127"/>
        <w:jc w:val="both"/>
      </w:pPr>
      <w:r>
        <w:t xml:space="preserve">• </w:t>
      </w:r>
      <w:r w:rsidR="00722E4C">
        <w:t xml:space="preserve">ASTM D6886, </w:t>
      </w:r>
      <w:r>
        <w:t xml:space="preserve">VOC: 0 g/L </w:t>
      </w:r>
    </w:p>
    <w:p w14:paraId="63F96E28" w14:textId="6C099494" w:rsidR="002946EC" w:rsidRDefault="002946EC" w:rsidP="002946EC">
      <w:pPr>
        <w:spacing w:line="360" w:lineRule="auto"/>
        <w:ind w:left="2127"/>
        <w:jc w:val="both"/>
      </w:pPr>
      <w:r>
        <w:t>• Abrasion Resistance: excellent</w:t>
      </w:r>
    </w:p>
    <w:p w14:paraId="7303D064" w14:textId="77777777" w:rsidR="002946EC" w:rsidRDefault="002946EC" w:rsidP="002946EC">
      <w:pPr>
        <w:spacing w:line="360" w:lineRule="auto"/>
        <w:ind w:left="2160"/>
        <w:jc w:val="both"/>
      </w:pPr>
      <w:r>
        <w:sym w:font="Symbol" w:char="F0B7"/>
      </w:r>
      <w:r>
        <w:t xml:space="preserve"> ASTM D 6904, Resistance to Wind-Driven Rain [pass/fail]: pass.</w:t>
      </w:r>
    </w:p>
    <w:p w14:paraId="745E80B0" w14:textId="2E70C3D3" w:rsidR="002946EC" w:rsidRDefault="00281088" w:rsidP="002946EC">
      <w:pPr>
        <w:spacing w:line="360" w:lineRule="auto"/>
        <w:ind w:left="2880" w:firstLine="720"/>
        <w:jc w:val="both"/>
      </w:pPr>
      <w:r>
        <w:t>0.04</w:t>
      </w:r>
      <w:r w:rsidR="002946EC">
        <w:t xml:space="preserve"> &lt; </w:t>
      </w:r>
      <w:proofErr w:type="gramStart"/>
      <w:r w:rsidR="002946EC">
        <w:t>0.2  weight</w:t>
      </w:r>
      <w:proofErr w:type="gramEnd"/>
      <w:r w:rsidR="002946EC">
        <w:t xml:space="preserve"> gain (</w:t>
      </w:r>
      <w:proofErr w:type="spellStart"/>
      <w:r w:rsidR="002946EC">
        <w:t>lb</w:t>
      </w:r>
      <w:proofErr w:type="spellEnd"/>
      <w:r w:rsidR="002946EC">
        <w:t>)</w:t>
      </w:r>
    </w:p>
    <w:p w14:paraId="687BE396" w14:textId="77777777" w:rsidR="002946EC" w:rsidRDefault="002946EC" w:rsidP="002946EC">
      <w:pPr>
        <w:spacing w:line="360" w:lineRule="auto"/>
        <w:ind w:left="2127"/>
        <w:jc w:val="both"/>
      </w:pPr>
      <w:r>
        <w:t>• ASTM E 96,</w:t>
      </w:r>
      <w:r>
        <w:tab/>
        <w:t>Water Vapor Permeance: 4.5x10-6 g/Pa s m</w:t>
      </w:r>
      <w:r w:rsidRPr="00602E57">
        <w:rPr>
          <w:vertAlign w:val="superscript"/>
        </w:rPr>
        <w:t>2</w:t>
      </w:r>
    </w:p>
    <w:p w14:paraId="73D6D0E0" w14:textId="5613D463" w:rsidR="002946EC" w:rsidRDefault="002946EC" w:rsidP="002946EC">
      <w:pPr>
        <w:spacing w:line="360" w:lineRule="auto"/>
        <w:ind w:left="3567" w:firstLine="33"/>
        <w:jc w:val="both"/>
      </w:pPr>
      <w:r>
        <w:t xml:space="preserve">Water Diffusion Resistance: </w:t>
      </w:r>
      <w:proofErr w:type="spellStart"/>
      <w:proofErr w:type="gramStart"/>
      <w:r>
        <w:t>s</w:t>
      </w:r>
      <w:r w:rsidRPr="00602E57">
        <w:rPr>
          <w:vertAlign w:val="subscript"/>
        </w:rPr>
        <w:t>d</w:t>
      </w:r>
      <w:proofErr w:type="spellEnd"/>
      <w:r>
        <w:t>(</w:t>
      </w:r>
      <w:proofErr w:type="gramEnd"/>
      <w:r>
        <w:t>H</w:t>
      </w:r>
      <w:r w:rsidRPr="00602E57">
        <w:rPr>
          <w:vertAlign w:val="subscript"/>
        </w:rPr>
        <w:t>2</w:t>
      </w:r>
      <w:r>
        <w:t>O)</w:t>
      </w:r>
      <w:r w:rsidR="00281088">
        <w:t xml:space="preserve"> </w:t>
      </w:r>
      <w:r>
        <w:t>&lt;0.01 m</w:t>
      </w:r>
    </w:p>
    <w:p w14:paraId="131803FC" w14:textId="77777777" w:rsidR="002946EC" w:rsidRDefault="002946EC" w:rsidP="002946EC">
      <w:pPr>
        <w:spacing w:line="360" w:lineRule="auto"/>
        <w:ind w:left="2127"/>
        <w:jc w:val="both"/>
      </w:pPr>
      <w:r>
        <w:sym w:font="Symbol" w:char="F0B7"/>
      </w:r>
      <w:r>
        <w:t xml:space="preserve"> ASTM G 154, UV Resistant–Accelerated Weathering: pass; no fading, cracking, peeling.</w:t>
      </w:r>
    </w:p>
    <w:p w14:paraId="14C57A6F" w14:textId="1B5D8F86" w:rsidR="00FB1841" w:rsidRDefault="00FB1841" w:rsidP="002946EC">
      <w:pPr>
        <w:spacing w:line="360" w:lineRule="auto"/>
        <w:ind w:left="2127"/>
        <w:jc w:val="both"/>
      </w:pPr>
      <w:r>
        <w:t xml:space="preserve">3. </w:t>
      </w:r>
      <w:r>
        <w:tab/>
        <w:t>Finish:</w:t>
      </w:r>
    </w:p>
    <w:p w14:paraId="76F6BAD4"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726A544B" w14:textId="77777777" w:rsidR="00FB1841" w:rsidRDefault="00FB1841" w:rsidP="00FB1841">
      <w:pPr>
        <w:spacing w:line="360" w:lineRule="auto"/>
        <w:ind w:left="1418"/>
        <w:jc w:val="both"/>
      </w:pPr>
      <w:r>
        <w:t xml:space="preserve">a. </w:t>
      </w:r>
      <w:r>
        <w:tab/>
        <w:t>Color: To match existing substrate (masonry or concrete).</w:t>
      </w:r>
    </w:p>
    <w:p w14:paraId="394DB8BD" w14:textId="13A4DF64" w:rsidR="00DF0499" w:rsidRDefault="00FB1841" w:rsidP="00DF0499">
      <w:pPr>
        <w:spacing w:line="360" w:lineRule="auto"/>
        <w:ind w:left="1418"/>
        <w:jc w:val="both"/>
      </w:pPr>
      <w:r>
        <w:t xml:space="preserve">b. </w:t>
      </w:r>
      <w:r>
        <w:tab/>
        <w:t>Color: Formulate to color as selected by the Owner or Architect.</w:t>
      </w:r>
    </w:p>
    <w:p w14:paraId="16785871" w14:textId="428F4E3B" w:rsidR="00DF0499" w:rsidRDefault="00DF0499" w:rsidP="00DF0499">
      <w:pPr>
        <w:spacing w:line="360" w:lineRule="auto"/>
        <w:ind w:left="720"/>
        <w:jc w:val="both"/>
      </w:pPr>
      <w:r>
        <w:t>B.</w:t>
      </w:r>
      <w:r>
        <w:tab/>
      </w:r>
      <w:r w:rsidR="00083D96">
        <w:t>Thinner for Water Repelling Mineral Silicate Stain: provide Silicate Thinner meeting or conforming to:</w:t>
      </w:r>
    </w:p>
    <w:p w14:paraId="27535501" w14:textId="12E0378D" w:rsidR="00083D96" w:rsidRPr="00F82A65" w:rsidRDefault="00083D96" w:rsidP="00083D96">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Select one or </w:t>
      </w:r>
      <w:r w:rsidR="000F32FA">
        <w:rPr>
          <w:vanish/>
          <w:color w:val="FF0000"/>
        </w:rPr>
        <w:t>two</w:t>
      </w:r>
      <w:r w:rsidRPr="004D45D4">
        <w:rPr>
          <w:vanish/>
          <w:color w:val="FF0000"/>
        </w:rPr>
        <w:t xml:space="preserve"> of the following </w:t>
      </w:r>
      <w:r w:rsidR="000F32FA">
        <w:rPr>
          <w:vanish/>
          <w:color w:val="FF0000"/>
        </w:rPr>
        <w:t>four</w:t>
      </w:r>
      <w:r w:rsidRPr="004D45D4">
        <w:rPr>
          <w:vanish/>
          <w:color w:val="FF0000"/>
        </w:rPr>
        <w:t xml:space="preserve"> paragraphs as applicable</w:t>
      </w:r>
      <w:r>
        <w:rPr>
          <w:vanish/>
          <w:color w:val="FF0000"/>
        </w:rPr>
        <w:t xml:space="preserve"> for line 1</w:t>
      </w:r>
      <w:r w:rsidRPr="004D45D4">
        <w:rPr>
          <w:vanish/>
          <w:color w:val="FF0000"/>
        </w:rPr>
        <w:t>. Delete if not applicable.</w:t>
      </w:r>
    </w:p>
    <w:p w14:paraId="4F8F7F3D" w14:textId="4B70BAEF" w:rsidR="00083D96" w:rsidRDefault="00083D96" w:rsidP="00083D96">
      <w:pPr>
        <w:pStyle w:val="ListParagraph"/>
        <w:numPr>
          <w:ilvl w:val="0"/>
          <w:numId w:val="17"/>
        </w:numPr>
        <w:spacing w:line="360" w:lineRule="auto"/>
        <w:jc w:val="both"/>
      </w:pPr>
      <w:r>
        <w:lastRenderedPageBreak/>
        <w:t xml:space="preserve">Basis of Design: </w:t>
      </w:r>
      <w:proofErr w:type="spellStart"/>
      <w:r>
        <w:t>NawThinz-C+Plus</w:t>
      </w:r>
      <w:proofErr w:type="spellEnd"/>
      <w:r>
        <w:t xml:space="preserve"> is a water repelling mineral silicate thinner used to allow for more optimal bonding of the water-repelling mineral silicate stain to the concrete surface.</w:t>
      </w:r>
    </w:p>
    <w:p w14:paraId="4F11335B" w14:textId="77777777" w:rsidR="00083D96" w:rsidRPr="006521AD" w:rsidRDefault="00083D96" w:rsidP="00083D96">
      <w:pPr>
        <w:pStyle w:val="ListParagraph"/>
        <w:spacing w:line="360" w:lineRule="auto"/>
        <w:ind w:left="2367" w:firstLine="513"/>
        <w:jc w:val="both"/>
        <w:rPr>
          <w:vanish/>
          <w:color w:val="FF0000"/>
        </w:rPr>
      </w:pPr>
      <w:r w:rsidRPr="006521AD">
        <w:rPr>
          <w:vanish/>
          <w:color w:val="FF0000"/>
        </w:rPr>
        <w:t>OR</w:t>
      </w:r>
    </w:p>
    <w:p w14:paraId="519FAC16" w14:textId="71C591CD" w:rsidR="00083D96" w:rsidRDefault="00083D96" w:rsidP="000F32FA">
      <w:pPr>
        <w:pStyle w:val="ListParagraph"/>
        <w:spacing w:line="360" w:lineRule="auto"/>
        <w:ind w:left="2160"/>
        <w:jc w:val="both"/>
      </w:pPr>
      <w:r>
        <w:t xml:space="preserve">Basis of Design: </w:t>
      </w:r>
      <w:proofErr w:type="spellStart"/>
      <w:r>
        <w:t>NawThinz-M+Plus</w:t>
      </w:r>
      <w:proofErr w:type="spellEnd"/>
      <w:r>
        <w:t xml:space="preserve"> is a water-repelling mineral silicate thinner used to allow for more optimal bonding of the mineral silicate stain to masonry surface.</w:t>
      </w:r>
      <w:r w:rsidRPr="00083D96">
        <w:t xml:space="preserve"> </w:t>
      </w:r>
    </w:p>
    <w:p w14:paraId="4B55C5B5" w14:textId="5304FDB5" w:rsidR="00083D96" w:rsidRPr="00083D96" w:rsidRDefault="00083D96" w:rsidP="00083D96">
      <w:pPr>
        <w:pStyle w:val="ListParagraph"/>
        <w:spacing w:line="360" w:lineRule="auto"/>
        <w:ind w:left="2160" w:firstLine="720"/>
        <w:jc w:val="both"/>
        <w:rPr>
          <w:vanish/>
          <w:color w:val="FF0000"/>
        </w:rPr>
      </w:pPr>
      <w:r w:rsidRPr="006521AD">
        <w:rPr>
          <w:vanish/>
          <w:color w:val="FF0000"/>
        </w:rPr>
        <w:t>OR</w:t>
      </w:r>
    </w:p>
    <w:p w14:paraId="1ADE2750" w14:textId="40CD3470" w:rsidR="00083D96" w:rsidRDefault="00083D96" w:rsidP="00083D96">
      <w:pPr>
        <w:pStyle w:val="ListParagraph"/>
        <w:numPr>
          <w:ilvl w:val="0"/>
          <w:numId w:val="17"/>
        </w:numPr>
        <w:spacing w:line="360" w:lineRule="auto"/>
        <w:jc w:val="both"/>
      </w:pPr>
      <w:r>
        <w:t xml:space="preserve">Basis of Design: </w:t>
      </w:r>
      <w:proofErr w:type="spellStart"/>
      <w:r>
        <w:t>NawThinz</w:t>
      </w:r>
      <w:proofErr w:type="spellEnd"/>
      <w:r>
        <w:t xml:space="preserve">-C is a mineral silicate primer used to prepare the surface for more optimal bonding of the </w:t>
      </w:r>
      <w:r w:rsidR="000F32FA">
        <w:t xml:space="preserve">water-repelling </w:t>
      </w:r>
      <w:r>
        <w:t>mineral silicate stain to the concrete surface.</w:t>
      </w:r>
    </w:p>
    <w:p w14:paraId="5796E9C6" w14:textId="77777777" w:rsidR="00083D96" w:rsidRPr="006521AD" w:rsidRDefault="00083D96" w:rsidP="00083D96">
      <w:pPr>
        <w:pStyle w:val="ListParagraph"/>
        <w:spacing w:line="360" w:lineRule="auto"/>
        <w:ind w:left="2367" w:firstLine="513"/>
        <w:jc w:val="both"/>
        <w:rPr>
          <w:vanish/>
          <w:color w:val="FF0000"/>
        </w:rPr>
      </w:pPr>
      <w:r w:rsidRPr="006521AD">
        <w:rPr>
          <w:vanish/>
          <w:color w:val="FF0000"/>
        </w:rPr>
        <w:t>OR</w:t>
      </w:r>
    </w:p>
    <w:p w14:paraId="34E098D1" w14:textId="48B97147" w:rsidR="00083D96" w:rsidRDefault="00083D96" w:rsidP="000F32FA">
      <w:pPr>
        <w:spacing w:line="360" w:lineRule="auto"/>
        <w:ind w:left="2160"/>
        <w:jc w:val="both"/>
      </w:pPr>
      <w:r>
        <w:t xml:space="preserve">Basis of Design: </w:t>
      </w:r>
      <w:proofErr w:type="spellStart"/>
      <w:r>
        <w:t>NawThinz</w:t>
      </w:r>
      <w:proofErr w:type="spellEnd"/>
      <w:r>
        <w:t xml:space="preserve">-M is a mineral silicate primer used to prepare the surface for more optimal bonding of the </w:t>
      </w:r>
      <w:r w:rsidR="000F32FA">
        <w:t xml:space="preserve">water-repelling </w:t>
      </w:r>
      <w:r>
        <w:t>mineral silicate stain to masonry surface.</w:t>
      </w:r>
    </w:p>
    <w:p w14:paraId="38145006" w14:textId="77777777" w:rsidR="000F32FA" w:rsidRDefault="000F32FA" w:rsidP="000F32FA">
      <w:pPr>
        <w:pStyle w:val="ListParagraph"/>
        <w:numPr>
          <w:ilvl w:val="0"/>
          <w:numId w:val="17"/>
        </w:numPr>
        <w:spacing w:line="360" w:lineRule="auto"/>
        <w:jc w:val="both"/>
      </w:pPr>
      <w:r>
        <w:t>Properties:</w:t>
      </w:r>
    </w:p>
    <w:p w14:paraId="7E4EB950" w14:textId="77777777" w:rsidR="000F32FA" w:rsidRDefault="000F32FA" w:rsidP="000F32FA">
      <w:pPr>
        <w:pStyle w:val="ListParagraph"/>
        <w:spacing w:line="360" w:lineRule="auto"/>
        <w:ind w:left="2160"/>
        <w:jc w:val="both"/>
      </w:pPr>
      <w:r>
        <w:sym w:font="Symbol" w:char="F0B7"/>
      </w:r>
      <w:r>
        <w:t xml:space="preserve"> Nonflammable</w:t>
      </w:r>
    </w:p>
    <w:p w14:paraId="2D2828AD" w14:textId="77777777" w:rsidR="000F32FA" w:rsidRDefault="000F32FA" w:rsidP="000F32FA">
      <w:pPr>
        <w:pStyle w:val="ListParagraph"/>
        <w:spacing w:line="360" w:lineRule="auto"/>
        <w:ind w:left="2160"/>
        <w:jc w:val="both"/>
      </w:pPr>
      <w:r>
        <w:t>• ASTM D 6886, VOC Content:</w:t>
      </w:r>
      <w:r w:rsidRPr="009C68EC">
        <w:t xml:space="preserve"> </w:t>
      </w:r>
      <w:r>
        <w:t>0 g/L</w:t>
      </w:r>
    </w:p>
    <w:p w14:paraId="78AD3D00" w14:textId="77777777" w:rsidR="000F32FA" w:rsidRDefault="000F32FA" w:rsidP="000F32FA">
      <w:pPr>
        <w:pStyle w:val="ListParagraph"/>
        <w:spacing w:line="360" w:lineRule="auto"/>
        <w:ind w:left="2160"/>
        <w:jc w:val="both"/>
      </w:pPr>
      <w:r>
        <w:t>• ASTM E 96,</w:t>
      </w:r>
      <w:r>
        <w:tab/>
        <w:t>Water Vapor Permeance: 4.5x10-6 g/Pa s m</w:t>
      </w:r>
      <w:r w:rsidRPr="000F32FA">
        <w:rPr>
          <w:vertAlign w:val="superscript"/>
        </w:rPr>
        <w:t>2</w:t>
      </w:r>
    </w:p>
    <w:p w14:paraId="426D0190" w14:textId="00AAECF7" w:rsidR="000F32FA" w:rsidRDefault="000F32FA" w:rsidP="000F32FA">
      <w:pPr>
        <w:pStyle w:val="ListParagraph"/>
        <w:spacing w:line="360" w:lineRule="auto"/>
        <w:ind w:left="2880" w:firstLine="720"/>
        <w:jc w:val="both"/>
      </w:pPr>
      <w:r>
        <w:t xml:space="preserve">Water Diffusion Resistance: </w:t>
      </w:r>
      <w:proofErr w:type="spellStart"/>
      <w:proofErr w:type="gramStart"/>
      <w:r>
        <w:t>s</w:t>
      </w:r>
      <w:r w:rsidRPr="000F32FA">
        <w:rPr>
          <w:vertAlign w:val="subscript"/>
        </w:rPr>
        <w:t>d</w:t>
      </w:r>
      <w:proofErr w:type="spellEnd"/>
      <w:r>
        <w:t>(</w:t>
      </w:r>
      <w:proofErr w:type="gramEnd"/>
      <w:r>
        <w:t>H</w:t>
      </w:r>
      <w:r w:rsidRPr="000F32FA">
        <w:rPr>
          <w:vertAlign w:val="subscript"/>
        </w:rPr>
        <w:t>2</w:t>
      </w:r>
      <w:r>
        <w:t>O)&lt;0.01 m</w:t>
      </w:r>
    </w:p>
    <w:p w14:paraId="0BC53E2F" w14:textId="77777777" w:rsidR="00FB1841" w:rsidRPr="00FD65FD" w:rsidRDefault="00FB1841" w:rsidP="00FB1841">
      <w:pPr>
        <w:spacing w:line="360" w:lineRule="auto"/>
        <w:jc w:val="both"/>
        <w:rPr>
          <w:b/>
        </w:rPr>
      </w:pPr>
      <w:r w:rsidRPr="00FD65FD">
        <w:rPr>
          <w:b/>
        </w:rPr>
        <w:t>PART 3 EXECUTION</w:t>
      </w:r>
    </w:p>
    <w:p w14:paraId="28EF57BC" w14:textId="77777777" w:rsidR="00FB1841" w:rsidRDefault="00FB1841" w:rsidP="00FB1841">
      <w:pPr>
        <w:spacing w:line="360" w:lineRule="auto"/>
        <w:jc w:val="both"/>
      </w:pPr>
      <w:r>
        <w:t xml:space="preserve">3.1 </w:t>
      </w:r>
      <w:r>
        <w:tab/>
        <w:t>EXAMINATION</w:t>
      </w:r>
    </w:p>
    <w:p w14:paraId="010585CB" w14:textId="5D4EED7B" w:rsidR="00FB1841" w:rsidRDefault="00FB1841" w:rsidP="00FB0115">
      <w:pPr>
        <w:spacing w:line="360" w:lineRule="auto"/>
        <w:ind w:left="567"/>
        <w:jc w:val="both"/>
      </w:pPr>
      <w:r>
        <w:t xml:space="preserve">A. </w:t>
      </w:r>
      <w:r>
        <w:tab/>
      </w:r>
      <w:r w:rsidR="000F32FA">
        <w:t xml:space="preserve">Verification of Conditions: Confirm by examination the areas and conditions under which the work is to be applied for compliance with manufacturer’s instructions. </w:t>
      </w:r>
      <w:r>
        <w:t>Do not begin installation until substrates have been properly prepared</w:t>
      </w:r>
      <w:r w:rsidR="000F32FA">
        <w:t xml:space="preserve"> and unsatisfactory conditions have been rectified</w:t>
      </w:r>
      <w:r>
        <w:t>.</w:t>
      </w:r>
    </w:p>
    <w:p w14:paraId="78EEEE43" w14:textId="3E92883B"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Select one or </w:t>
      </w:r>
      <w:r w:rsidR="000E4B0F">
        <w:rPr>
          <w:vanish/>
          <w:color w:val="FF0000"/>
        </w:rPr>
        <w:t xml:space="preserve">more </w:t>
      </w:r>
      <w:r w:rsidRPr="004D45D4">
        <w:rPr>
          <w:vanish/>
          <w:color w:val="FF0000"/>
        </w:rPr>
        <w:t>of the following paragraphs as applicable. Delete if not applicable.</w:t>
      </w:r>
    </w:p>
    <w:p w14:paraId="1E6592CA" w14:textId="39BD184A" w:rsidR="000F32FA" w:rsidRDefault="00FB1841" w:rsidP="000F32FA">
      <w:pPr>
        <w:pStyle w:val="ListParagraph"/>
        <w:numPr>
          <w:ilvl w:val="0"/>
          <w:numId w:val="18"/>
        </w:numPr>
        <w:spacing w:line="360" w:lineRule="auto"/>
        <w:jc w:val="both"/>
      </w:pPr>
      <w:r>
        <w:t xml:space="preserve">Verify that new masonry and concrete have cured at least 48 hours prior to starting work using </w:t>
      </w:r>
      <w:proofErr w:type="spellStart"/>
      <w:r w:rsidR="007524B0" w:rsidRPr="000F32FA">
        <w:t>NawTone-K+Plus</w:t>
      </w:r>
      <w:proofErr w:type="spellEnd"/>
      <w:r>
        <w:t>.</w:t>
      </w:r>
    </w:p>
    <w:p w14:paraId="2960F273" w14:textId="77777777" w:rsidR="000F32FA" w:rsidRDefault="000F32FA" w:rsidP="000F32FA">
      <w:pPr>
        <w:pStyle w:val="ListParagraph"/>
        <w:numPr>
          <w:ilvl w:val="0"/>
          <w:numId w:val="18"/>
        </w:numPr>
        <w:spacing w:line="360" w:lineRule="auto"/>
        <w:jc w:val="both"/>
      </w:pPr>
      <w:r>
        <w:t>Verify substrate has no pretreatments or priming materials applied unless such conditions are approved by manufacturer.</w:t>
      </w:r>
    </w:p>
    <w:p w14:paraId="59CE2AE4" w14:textId="77777777" w:rsidR="000F32FA" w:rsidRDefault="00FB1841" w:rsidP="000F32FA">
      <w:pPr>
        <w:pStyle w:val="ListParagraph"/>
        <w:numPr>
          <w:ilvl w:val="0"/>
          <w:numId w:val="18"/>
        </w:numPr>
        <w:spacing w:line="360" w:lineRule="auto"/>
        <w:jc w:val="both"/>
      </w:pPr>
      <w:r>
        <w:lastRenderedPageBreak/>
        <w:t>Verify that surfaces to receive work have a neutral pH, are clean, dry and free of efflorescence.</w:t>
      </w:r>
    </w:p>
    <w:p w14:paraId="08F9BAD5" w14:textId="24AE9D1D" w:rsidR="00FB1841" w:rsidRDefault="00FB1841" w:rsidP="000F32FA">
      <w:pPr>
        <w:pStyle w:val="ListParagraph"/>
        <w:numPr>
          <w:ilvl w:val="0"/>
          <w:numId w:val="18"/>
        </w:numPr>
        <w:spacing w:line="360" w:lineRule="auto"/>
        <w:jc w:val="both"/>
      </w:pPr>
      <w:r>
        <w:t>If substrate preparation is the responsibility of another installer, notify Architect of unsatisfactory preparation before proceeding.</w:t>
      </w:r>
    </w:p>
    <w:p w14:paraId="6F8136C5" w14:textId="77777777" w:rsidR="00FB1841" w:rsidRDefault="00FB1841" w:rsidP="00FB1841">
      <w:pPr>
        <w:spacing w:line="360" w:lineRule="auto"/>
        <w:jc w:val="both"/>
      </w:pPr>
      <w:r>
        <w:t xml:space="preserve">3.2 </w:t>
      </w:r>
      <w:r>
        <w:tab/>
        <w:t>PREPARATION</w:t>
      </w:r>
    </w:p>
    <w:p w14:paraId="4B1F2903" w14:textId="77777777" w:rsidR="00FB1841" w:rsidRDefault="00FB1841" w:rsidP="00FB1841">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5B3F326C" w14:textId="77777777" w:rsidR="009D513B" w:rsidRDefault="009D513B" w:rsidP="009D513B">
      <w:pPr>
        <w:pStyle w:val="ListParagraph"/>
        <w:numPr>
          <w:ilvl w:val="0"/>
          <w:numId w:val="20"/>
        </w:numPr>
        <w:spacing w:line="360" w:lineRule="auto"/>
        <w:jc w:val="both"/>
      </w:pPr>
      <w:r>
        <w:tab/>
        <w:t xml:space="preserve">Any new precast concrete that has been cured for less than the recommended </w:t>
      </w:r>
      <w:proofErr w:type="gramStart"/>
      <w:r>
        <w:t>amount</w:t>
      </w:r>
      <w:proofErr w:type="gramEnd"/>
      <w:r>
        <w:t xml:space="preserve"> but more than 48 hours is required to be either: sand-blasted or washed using a light duty concrete cleaner.</w:t>
      </w:r>
    </w:p>
    <w:p w14:paraId="7CF59C60" w14:textId="74D21757" w:rsidR="009D513B" w:rsidRDefault="009D513B" w:rsidP="009D513B">
      <w:pPr>
        <w:pStyle w:val="ListParagraph"/>
        <w:numPr>
          <w:ilvl w:val="0"/>
          <w:numId w:val="20"/>
        </w:numPr>
        <w:spacing w:line="360" w:lineRule="auto"/>
        <w:jc w:val="both"/>
      </w:pPr>
      <w:r>
        <w:t xml:space="preserve">Following either sand-blasting or light duty concrete cleaner wash, standard pressure washing protocol for cleaning should be followed and the surface should then be allowed to dry to specified conditions by the manufacturer. </w:t>
      </w:r>
    </w:p>
    <w:p w14:paraId="05754544" w14:textId="77777777" w:rsidR="00FB1841" w:rsidRDefault="00FB1841" w:rsidP="00FB1841">
      <w:pPr>
        <w:spacing w:line="360" w:lineRule="auto"/>
        <w:ind w:left="1440" w:hanging="873"/>
        <w:jc w:val="both"/>
      </w:pPr>
      <w:r>
        <w:t xml:space="preserve">B. </w:t>
      </w:r>
      <w:r>
        <w:tab/>
        <w:t>Clean surfaces thoroughly prior to installation. Allow surfaces to dry completely before applying coating.</w:t>
      </w:r>
    </w:p>
    <w:p w14:paraId="7EEEE7C3" w14:textId="77777777" w:rsidR="00FB1841" w:rsidRDefault="00FB1841" w:rsidP="00FB1841">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6EF4C112" w14:textId="71EC5313" w:rsidR="00FB1841" w:rsidRDefault="00171EE5" w:rsidP="00FB1841">
      <w:pPr>
        <w:spacing w:line="360" w:lineRule="auto"/>
        <w:ind w:left="1440" w:hanging="873"/>
        <w:jc w:val="both"/>
      </w:pPr>
      <w:r>
        <w:t>D</w:t>
      </w:r>
      <w:r w:rsidR="00FB1841">
        <w:t xml:space="preserve">. </w:t>
      </w:r>
      <w:r w:rsidR="00FB1841">
        <w:tab/>
        <w:t>Treat alkali or efflorescence with proper neutralizing compounds as recommended by masonry supplier before stain application.</w:t>
      </w:r>
    </w:p>
    <w:p w14:paraId="3E9FCE18" w14:textId="7E3F944E"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a neutral pH is required to maintain the manufacturer's </w:t>
      </w:r>
      <w:r w:rsidR="00C11779">
        <w:rPr>
          <w:vanish/>
          <w:color w:val="FF0000"/>
        </w:rPr>
        <w:t>w</w:t>
      </w:r>
      <w:r w:rsidRPr="004D45D4">
        <w:rPr>
          <w:vanish/>
          <w:color w:val="FF0000"/>
        </w:rPr>
        <w:t>arranty.</w:t>
      </w:r>
    </w:p>
    <w:p w14:paraId="13B2409E" w14:textId="1E5391CE" w:rsidR="00FB1841" w:rsidRDefault="00171EE5" w:rsidP="00FB1841">
      <w:pPr>
        <w:spacing w:line="360" w:lineRule="auto"/>
        <w:ind w:left="567"/>
        <w:jc w:val="both"/>
      </w:pPr>
      <w:r>
        <w:t>E</w:t>
      </w:r>
      <w:r w:rsidR="00FB1841">
        <w:t xml:space="preserve">. </w:t>
      </w:r>
      <w:r w:rsidR="00FB1841">
        <w:tab/>
        <w:t xml:space="preserve">Before application, verify that the masonry walls have a neutral </w:t>
      </w:r>
      <w:proofErr w:type="spellStart"/>
      <w:r w:rsidR="00FB1841">
        <w:t>pH.</w:t>
      </w:r>
      <w:proofErr w:type="spellEnd"/>
    </w:p>
    <w:p w14:paraId="3865B555" w14:textId="25872C1A" w:rsidR="00FB1841" w:rsidRDefault="00171EE5" w:rsidP="00FB1841">
      <w:pPr>
        <w:spacing w:line="360" w:lineRule="auto"/>
        <w:ind w:left="1440" w:hanging="873"/>
        <w:jc w:val="both"/>
      </w:pPr>
      <w:r>
        <w:t>F</w:t>
      </w:r>
      <w:r w:rsidR="00FB1841">
        <w:t xml:space="preserve">. </w:t>
      </w:r>
      <w:r w:rsidR="00FB1841">
        <w:tab/>
        <w:t>Before application, verify that surface to be treated is clean, dry and contains no frozen water.</w:t>
      </w:r>
    </w:p>
    <w:p w14:paraId="30EA3FBE" w14:textId="0195232C" w:rsidR="00FB1841" w:rsidRDefault="00171EE5" w:rsidP="00FB1841">
      <w:pPr>
        <w:spacing w:line="360" w:lineRule="auto"/>
        <w:ind w:left="567"/>
        <w:jc w:val="both"/>
      </w:pPr>
      <w:r>
        <w:t>G</w:t>
      </w:r>
      <w:r w:rsidR="00FB1841">
        <w:t xml:space="preserve">. </w:t>
      </w:r>
      <w:r w:rsidR="00FB1841">
        <w:tab/>
        <w:t>Mix products as recommended immediately prior to application.</w:t>
      </w:r>
    </w:p>
    <w:p w14:paraId="259C28E7" w14:textId="77777777" w:rsidR="00FB1841" w:rsidRDefault="00FB1841" w:rsidP="00FB1841">
      <w:pPr>
        <w:spacing w:line="360" w:lineRule="auto"/>
        <w:jc w:val="both"/>
      </w:pPr>
      <w:r>
        <w:t xml:space="preserve">3.3 </w:t>
      </w:r>
      <w:r>
        <w:tab/>
        <w:t>INSTALLATION</w:t>
      </w:r>
    </w:p>
    <w:p w14:paraId="72D9E754" w14:textId="77777777" w:rsidR="00FB1841" w:rsidRDefault="00FB1841" w:rsidP="00FB1841">
      <w:pPr>
        <w:spacing w:line="360" w:lineRule="auto"/>
        <w:ind w:left="567"/>
        <w:jc w:val="both"/>
      </w:pPr>
      <w:r>
        <w:t xml:space="preserve">A. </w:t>
      </w:r>
      <w:r>
        <w:tab/>
        <w:t>Install in accordance with manufacturer's instructions.</w:t>
      </w:r>
    </w:p>
    <w:p w14:paraId="22E3BDD7" w14:textId="43BC5FD8" w:rsidR="00FB1841" w:rsidRDefault="00171EE5" w:rsidP="00FB1841">
      <w:pPr>
        <w:spacing w:line="360" w:lineRule="auto"/>
        <w:ind w:left="1440" w:hanging="873"/>
        <w:jc w:val="both"/>
      </w:pPr>
      <w:r>
        <w:lastRenderedPageBreak/>
        <w:t>B</w:t>
      </w:r>
      <w:r w:rsidR="00FB1841">
        <w:t xml:space="preserve">. </w:t>
      </w:r>
      <w:r w:rsidR="00FB1841">
        <w:tab/>
        <w:t xml:space="preserve">Apply stain using airless spray pump to help control airborne particles or overspray. If site conditions prohibit spray application, apply by </w:t>
      </w:r>
      <w:proofErr w:type="gramStart"/>
      <w:r w:rsidR="00FB1841">
        <w:t>hand;</w:t>
      </w:r>
      <w:proofErr w:type="gramEnd"/>
      <w:r w:rsidR="00FB1841">
        <w:t xml:space="preserve"> utilizing brushes and rollers.</w:t>
      </w:r>
    </w:p>
    <w:p w14:paraId="15F6A84A" w14:textId="51196BCE" w:rsidR="00FB1841" w:rsidRDefault="00171EE5" w:rsidP="00FB1841">
      <w:pPr>
        <w:spacing w:line="360" w:lineRule="auto"/>
        <w:ind w:left="1440" w:hanging="873"/>
        <w:jc w:val="both"/>
      </w:pPr>
      <w:r>
        <w:t>C</w:t>
      </w:r>
      <w:r w:rsidR="00FB1841">
        <w:t xml:space="preserve">. </w:t>
      </w:r>
      <w:r w:rsidR="00FB1841">
        <w:tab/>
        <w:t xml:space="preserve">Do not proceed with work when ambient temperatures are less than </w:t>
      </w:r>
      <w:r w:rsidR="00A27DD2">
        <w:t>41</w:t>
      </w:r>
      <w:r w:rsidR="00FB1841">
        <w:t xml:space="preserve"> degrees F (</w:t>
      </w:r>
      <w:r w:rsidR="00A27DD2">
        <w:t>5</w:t>
      </w:r>
      <w:r w:rsidR="00FB1841">
        <w:t xml:space="preserve"> degrees C) or greater than 110 degrees F (43 degrees C).</w:t>
      </w:r>
    </w:p>
    <w:p w14:paraId="32A2E7CA" w14:textId="3D131C1B" w:rsidR="00FB1841" w:rsidRDefault="00171EE5" w:rsidP="00FB1841">
      <w:pPr>
        <w:spacing w:line="360" w:lineRule="auto"/>
        <w:ind w:left="1440" w:hanging="873"/>
        <w:jc w:val="both"/>
      </w:pPr>
      <w:r>
        <w:t>D</w:t>
      </w:r>
      <w:r w:rsidR="00FB1841">
        <w:t>.</w:t>
      </w:r>
      <w:r w:rsidR="00FB1841">
        <w:tab/>
      </w:r>
      <w:r w:rsidR="00FB1841" w:rsidRPr="00CC0C8A">
        <w:t>Allow manufacturer's specified drying time for each coat before applying next coat</w:t>
      </w:r>
      <w:r w:rsidR="00FB1841">
        <w:t xml:space="preserve"> (if required)</w:t>
      </w:r>
      <w:r w:rsidR="00FB1841" w:rsidRPr="00CC0C8A">
        <w:t>.</w:t>
      </w:r>
    </w:p>
    <w:p w14:paraId="2EA3001C" w14:textId="1479320A" w:rsidR="00FB1841" w:rsidRDefault="00171EE5" w:rsidP="00FB1841">
      <w:pPr>
        <w:spacing w:line="360" w:lineRule="auto"/>
        <w:ind w:left="1440" w:hanging="873"/>
        <w:jc w:val="both"/>
      </w:pPr>
      <w:r>
        <w:t>E</w:t>
      </w:r>
      <w:r w:rsidR="00FB1841">
        <w:t xml:space="preserve">. </w:t>
      </w:r>
      <w:r w:rsidR="00FB1841">
        <w:tab/>
        <w:t>Verify color c</w:t>
      </w:r>
      <w:r>
        <w:t>onsistency</w:t>
      </w:r>
      <w:r w:rsidR="00FB1841">
        <w:t>. Recoat areas where blotches, blemishes or imperfections are present.</w:t>
      </w:r>
    </w:p>
    <w:p w14:paraId="3E47EFD7" w14:textId="77777777" w:rsidR="00FB1841" w:rsidRDefault="00FB1841" w:rsidP="00FB1841">
      <w:pPr>
        <w:spacing w:line="360" w:lineRule="auto"/>
        <w:jc w:val="both"/>
      </w:pPr>
      <w:r>
        <w:t xml:space="preserve">3.4 </w:t>
      </w:r>
      <w:r>
        <w:tab/>
        <w:t>FIELD QUALITY CONTROL</w:t>
      </w:r>
    </w:p>
    <w:p w14:paraId="68C8D163" w14:textId="67143EE0" w:rsidR="00FB1841" w:rsidRDefault="00171EE5" w:rsidP="00FB1841">
      <w:pPr>
        <w:spacing w:line="360" w:lineRule="auto"/>
        <w:ind w:left="1440" w:hanging="873"/>
        <w:jc w:val="both"/>
      </w:pPr>
      <w:r>
        <w:t xml:space="preserve">A. </w:t>
      </w:r>
      <w:r>
        <w:tab/>
        <w:t>V</w:t>
      </w:r>
      <w:r w:rsidR="00FB1841">
        <w:t>erify color consistency. Recoat any areas that are unacceptable.</w:t>
      </w:r>
    </w:p>
    <w:p w14:paraId="7B15AB56" w14:textId="77777777" w:rsidR="00FB1841" w:rsidRDefault="00FB1841" w:rsidP="00FB1841">
      <w:pPr>
        <w:spacing w:line="360" w:lineRule="auto"/>
        <w:jc w:val="both"/>
      </w:pPr>
      <w:r>
        <w:t xml:space="preserve">3.5 </w:t>
      </w:r>
      <w:r>
        <w:tab/>
        <w:t>PROTECTION</w:t>
      </w:r>
    </w:p>
    <w:p w14:paraId="095B036C" w14:textId="77777777" w:rsidR="00FB1841" w:rsidRDefault="00FB1841" w:rsidP="00FB1841">
      <w:pPr>
        <w:spacing w:line="360" w:lineRule="auto"/>
        <w:ind w:left="567"/>
        <w:jc w:val="both"/>
      </w:pPr>
      <w:r>
        <w:t xml:space="preserve">A. </w:t>
      </w:r>
      <w:r>
        <w:tab/>
        <w:t>Protect installed products until completion of project.</w:t>
      </w:r>
    </w:p>
    <w:p w14:paraId="039EFF69" w14:textId="77777777" w:rsidR="00FB1841" w:rsidRDefault="00FB1841" w:rsidP="00FB1841">
      <w:pPr>
        <w:spacing w:line="360" w:lineRule="auto"/>
        <w:ind w:left="1440" w:hanging="873"/>
        <w:jc w:val="both"/>
      </w:pPr>
      <w:r>
        <w:t xml:space="preserve">B. </w:t>
      </w:r>
      <w:r>
        <w:tab/>
        <w:t>Protect prefinished items, concealed surfaces, finished metal surfaces, operating parts, and labels as required.</w:t>
      </w:r>
    </w:p>
    <w:p w14:paraId="05B902F7" w14:textId="77777777" w:rsidR="00FB1841" w:rsidRDefault="00FB1841" w:rsidP="00FB1841">
      <w:pPr>
        <w:spacing w:line="360" w:lineRule="auto"/>
        <w:ind w:left="1440" w:hanging="873"/>
        <w:jc w:val="both"/>
      </w:pPr>
      <w:r>
        <w:t xml:space="preserve">C. </w:t>
      </w:r>
      <w:r>
        <w:tab/>
        <w:t>Protect shrubs, metal, wood trim, glass, asphalt and other building hardware during application from overspray.</w:t>
      </w:r>
    </w:p>
    <w:p w14:paraId="25B36A77" w14:textId="77777777" w:rsidR="00FB1841" w:rsidRDefault="00FB1841" w:rsidP="00FB1841">
      <w:pPr>
        <w:spacing w:line="360" w:lineRule="auto"/>
        <w:ind w:left="1440" w:hanging="873"/>
        <w:jc w:val="both"/>
      </w:pPr>
      <w:r>
        <w:t xml:space="preserve">D. </w:t>
      </w:r>
      <w:r>
        <w:tab/>
        <w:t>Do not permit mist (if spraying) or liquid to drift onto surrounding properties or parking lots.</w:t>
      </w:r>
    </w:p>
    <w:p w14:paraId="6F081B90" w14:textId="77777777" w:rsidR="00FB1841" w:rsidRDefault="00FB1841" w:rsidP="00FB1841">
      <w:pPr>
        <w:spacing w:line="360" w:lineRule="auto"/>
        <w:ind w:left="567"/>
        <w:jc w:val="both"/>
      </w:pPr>
      <w:r>
        <w:t xml:space="preserve">E. </w:t>
      </w:r>
      <w:r>
        <w:tab/>
        <w:t>Touch-up, repair or replace damaged products before substantial completion.</w:t>
      </w:r>
    </w:p>
    <w:p w14:paraId="25165654" w14:textId="77777777" w:rsidR="00FB1841" w:rsidRDefault="00FB1841" w:rsidP="00FB1841">
      <w:pPr>
        <w:spacing w:line="360" w:lineRule="auto"/>
        <w:jc w:val="both"/>
      </w:pPr>
    </w:p>
    <w:p w14:paraId="64FAA776" w14:textId="77777777" w:rsidR="00FB1841" w:rsidRDefault="00FB1841" w:rsidP="00FB1841">
      <w:pPr>
        <w:spacing w:line="360" w:lineRule="auto"/>
        <w:jc w:val="both"/>
      </w:pPr>
      <w:r>
        <w:t>END OF SECTION</w:t>
      </w:r>
    </w:p>
    <w:p w14:paraId="7EF736A0" w14:textId="77777777" w:rsidR="00FB1841" w:rsidRDefault="00FB1841" w:rsidP="00FB1841">
      <w:pPr>
        <w:spacing w:line="360" w:lineRule="auto"/>
        <w:jc w:val="both"/>
      </w:pPr>
    </w:p>
    <w:p w14:paraId="6CF79361" w14:textId="77777777" w:rsidR="00FB1841" w:rsidRDefault="00FB1841" w:rsidP="00FB1841">
      <w:pPr>
        <w:spacing w:line="360" w:lineRule="auto"/>
        <w:jc w:val="both"/>
      </w:pPr>
    </w:p>
    <w:p w14:paraId="70DDE8CC" w14:textId="77777777" w:rsidR="00FB1841" w:rsidRDefault="00FB1841"/>
    <w:sectPr w:rsidR="00FB1841" w:rsidSect="00A537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47"/>
    <w:multiLevelType w:val="hybridMultilevel"/>
    <w:tmpl w:val="6B2E48F4"/>
    <w:lvl w:ilvl="0" w:tplc="30F8E67A">
      <w:start w:val="1"/>
      <w:numFmt w:val="decimal"/>
      <w:lvlText w:val="%1."/>
      <w:lvlJc w:val="left"/>
      <w:pPr>
        <w:ind w:left="1807" w:hanging="360"/>
      </w:pPr>
      <w:rPr>
        <w:rFonts w:ascii="Calibri" w:eastAsia="Calibri" w:hAnsi="Calibri" w:cs="Times New Roman"/>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 w15:restartNumberingAfterBreak="0">
    <w:nsid w:val="07E931FB"/>
    <w:multiLevelType w:val="hybridMultilevel"/>
    <w:tmpl w:val="70144E8A"/>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C8095E"/>
    <w:multiLevelType w:val="hybridMultilevel"/>
    <w:tmpl w:val="2C761BBC"/>
    <w:lvl w:ilvl="0" w:tplc="B88E9D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840E56"/>
    <w:multiLevelType w:val="hybridMultilevel"/>
    <w:tmpl w:val="4BAC8D5A"/>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5" w15:restartNumberingAfterBreak="0">
    <w:nsid w:val="1AFFB22D"/>
    <w:multiLevelType w:val="hybridMultilevel"/>
    <w:tmpl w:val="CFA69794"/>
    <w:lvl w:ilvl="0" w:tplc="861665EA">
      <w:start w:val="1"/>
      <w:numFmt w:val="decimal"/>
      <w:lvlText w:val="%1."/>
      <w:lvlJc w:val="left"/>
      <w:pPr>
        <w:ind w:left="1800" w:hanging="360"/>
      </w:pPr>
    </w:lvl>
    <w:lvl w:ilvl="1" w:tplc="399C72B6">
      <w:start w:val="1"/>
      <w:numFmt w:val="lowerLetter"/>
      <w:lvlText w:val="%2."/>
      <w:lvlJc w:val="left"/>
      <w:pPr>
        <w:ind w:left="2520" w:hanging="360"/>
      </w:pPr>
    </w:lvl>
    <w:lvl w:ilvl="2" w:tplc="4F1AECAC">
      <w:start w:val="1"/>
      <w:numFmt w:val="lowerRoman"/>
      <w:lvlText w:val="%3."/>
      <w:lvlJc w:val="right"/>
      <w:pPr>
        <w:ind w:left="3240" w:hanging="180"/>
      </w:pPr>
    </w:lvl>
    <w:lvl w:ilvl="3" w:tplc="31421D92">
      <w:start w:val="1"/>
      <w:numFmt w:val="decimal"/>
      <w:lvlText w:val="%4."/>
      <w:lvlJc w:val="left"/>
      <w:pPr>
        <w:ind w:left="3960" w:hanging="360"/>
      </w:pPr>
    </w:lvl>
    <w:lvl w:ilvl="4" w:tplc="C9704642">
      <w:start w:val="1"/>
      <w:numFmt w:val="lowerLetter"/>
      <w:lvlText w:val="%5."/>
      <w:lvlJc w:val="left"/>
      <w:pPr>
        <w:ind w:left="4680" w:hanging="360"/>
      </w:pPr>
    </w:lvl>
    <w:lvl w:ilvl="5" w:tplc="DEDC5206">
      <w:start w:val="1"/>
      <w:numFmt w:val="lowerRoman"/>
      <w:lvlText w:val="%6."/>
      <w:lvlJc w:val="right"/>
      <w:pPr>
        <w:ind w:left="5400" w:hanging="180"/>
      </w:pPr>
    </w:lvl>
    <w:lvl w:ilvl="6" w:tplc="23749318">
      <w:start w:val="1"/>
      <w:numFmt w:val="decimal"/>
      <w:lvlText w:val="%7."/>
      <w:lvlJc w:val="left"/>
      <w:pPr>
        <w:ind w:left="6120" w:hanging="360"/>
      </w:pPr>
    </w:lvl>
    <w:lvl w:ilvl="7" w:tplc="AC32946C">
      <w:start w:val="1"/>
      <w:numFmt w:val="lowerLetter"/>
      <w:lvlText w:val="%8."/>
      <w:lvlJc w:val="left"/>
      <w:pPr>
        <w:ind w:left="6840" w:hanging="360"/>
      </w:pPr>
    </w:lvl>
    <w:lvl w:ilvl="8" w:tplc="68E825F2">
      <w:start w:val="1"/>
      <w:numFmt w:val="lowerRoman"/>
      <w:lvlText w:val="%9."/>
      <w:lvlJc w:val="right"/>
      <w:pPr>
        <w:ind w:left="7560" w:hanging="180"/>
      </w:pPr>
    </w:lvl>
  </w:abstractNum>
  <w:abstractNum w:abstractNumId="6" w15:restartNumberingAfterBreak="0">
    <w:nsid w:val="20092633"/>
    <w:multiLevelType w:val="hybridMultilevel"/>
    <w:tmpl w:val="7584AB22"/>
    <w:lvl w:ilvl="0" w:tplc="B88E9DBE">
      <w:start w:val="1"/>
      <w:numFmt w:val="decimal"/>
      <w:lvlText w:val="%1."/>
      <w:lvlJc w:val="left"/>
      <w:pPr>
        <w:ind w:left="272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05B68F4"/>
    <w:multiLevelType w:val="hybridMultilevel"/>
    <w:tmpl w:val="ED7403DA"/>
    <w:lvl w:ilvl="0" w:tplc="FFFFFFFF">
      <w:start w:val="1"/>
      <w:numFmt w:val="upperLetter"/>
      <w:lvlText w:val="%1."/>
      <w:lvlJc w:val="left"/>
      <w:pPr>
        <w:ind w:left="1807" w:hanging="360"/>
      </w:pPr>
      <w:rPr>
        <w:rFonts w:ascii="Calibri" w:eastAsia="Calibri" w:hAnsi="Calibri" w:cs="Times New Roman"/>
      </w:rPr>
    </w:lvl>
    <w:lvl w:ilvl="1" w:tplc="FFFFFFFF" w:tentative="1">
      <w:start w:val="1"/>
      <w:numFmt w:val="lowerLetter"/>
      <w:lvlText w:val="%2."/>
      <w:lvlJc w:val="left"/>
      <w:pPr>
        <w:ind w:left="2527" w:hanging="360"/>
      </w:pPr>
    </w:lvl>
    <w:lvl w:ilvl="2" w:tplc="FFFFFFFF" w:tentative="1">
      <w:start w:val="1"/>
      <w:numFmt w:val="lowerRoman"/>
      <w:lvlText w:val="%3."/>
      <w:lvlJc w:val="right"/>
      <w:pPr>
        <w:ind w:left="3247" w:hanging="180"/>
      </w:pPr>
    </w:lvl>
    <w:lvl w:ilvl="3" w:tplc="FFFFFFFF" w:tentative="1">
      <w:start w:val="1"/>
      <w:numFmt w:val="decimal"/>
      <w:lvlText w:val="%4."/>
      <w:lvlJc w:val="left"/>
      <w:pPr>
        <w:ind w:left="3967" w:hanging="360"/>
      </w:pPr>
    </w:lvl>
    <w:lvl w:ilvl="4" w:tplc="FFFFFFFF" w:tentative="1">
      <w:start w:val="1"/>
      <w:numFmt w:val="lowerLetter"/>
      <w:lvlText w:val="%5."/>
      <w:lvlJc w:val="left"/>
      <w:pPr>
        <w:ind w:left="4687" w:hanging="360"/>
      </w:pPr>
    </w:lvl>
    <w:lvl w:ilvl="5" w:tplc="FFFFFFFF" w:tentative="1">
      <w:start w:val="1"/>
      <w:numFmt w:val="lowerRoman"/>
      <w:lvlText w:val="%6."/>
      <w:lvlJc w:val="right"/>
      <w:pPr>
        <w:ind w:left="5407" w:hanging="180"/>
      </w:pPr>
    </w:lvl>
    <w:lvl w:ilvl="6" w:tplc="FFFFFFFF" w:tentative="1">
      <w:start w:val="1"/>
      <w:numFmt w:val="decimal"/>
      <w:lvlText w:val="%7."/>
      <w:lvlJc w:val="left"/>
      <w:pPr>
        <w:ind w:left="6127" w:hanging="360"/>
      </w:pPr>
    </w:lvl>
    <w:lvl w:ilvl="7" w:tplc="FFFFFFFF" w:tentative="1">
      <w:start w:val="1"/>
      <w:numFmt w:val="lowerLetter"/>
      <w:lvlText w:val="%8."/>
      <w:lvlJc w:val="left"/>
      <w:pPr>
        <w:ind w:left="6847" w:hanging="360"/>
      </w:pPr>
    </w:lvl>
    <w:lvl w:ilvl="8" w:tplc="FFFFFFFF" w:tentative="1">
      <w:start w:val="1"/>
      <w:numFmt w:val="lowerRoman"/>
      <w:lvlText w:val="%9."/>
      <w:lvlJc w:val="right"/>
      <w:pPr>
        <w:ind w:left="7567" w:hanging="180"/>
      </w:pPr>
    </w:lvl>
  </w:abstractNum>
  <w:abstractNum w:abstractNumId="8" w15:restartNumberingAfterBreak="0">
    <w:nsid w:val="2E212821"/>
    <w:multiLevelType w:val="hybridMultilevel"/>
    <w:tmpl w:val="03867F76"/>
    <w:lvl w:ilvl="0" w:tplc="2F9E4FDA">
      <w:start w:val="1"/>
      <w:numFmt w:val="lowerLetter"/>
      <w:lvlText w:val="%1."/>
      <w:lvlJc w:val="left"/>
      <w:pPr>
        <w:ind w:left="2160" w:hanging="360"/>
      </w:pPr>
    </w:lvl>
    <w:lvl w:ilvl="1" w:tplc="B252A4F0">
      <w:start w:val="1"/>
      <w:numFmt w:val="lowerLetter"/>
      <w:lvlText w:val="%2."/>
      <w:lvlJc w:val="left"/>
      <w:pPr>
        <w:ind w:left="2880" w:hanging="360"/>
      </w:pPr>
    </w:lvl>
    <w:lvl w:ilvl="2" w:tplc="021AF0AA">
      <w:start w:val="1"/>
      <w:numFmt w:val="lowerRoman"/>
      <w:lvlText w:val="%3."/>
      <w:lvlJc w:val="right"/>
      <w:pPr>
        <w:ind w:left="3600" w:hanging="180"/>
      </w:pPr>
    </w:lvl>
    <w:lvl w:ilvl="3" w:tplc="7148499C">
      <w:start w:val="1"/>
      <w:numFmt w:val="decimal"/>
      <w:lvlText w:val="%4."/>
      <w:lvlJc w:val="left"/>
      <w:pPr>
        <w:ind w:left="4320" w:hanging="360"/>
      </w:pPr>
    </w:lvl>
    <w:lvl w:ilvl="4" w:tplc="71FA0F10">
      <w:start w:val="1"/>
      <w:numFmt w:val="lowerLetter"/>
      <w:lvlText w:val="%5."/>
      <w:lvlJc w:val="left"/>
      <w:pPr>
        <w:ind w:left="5040" w:hanging="360"/>
      </w:pPr>
    </w:lvl>
    <w:lvl w:ilvl="5" w:tplc="30B02908">
      <w:start w:val="1"/>
      <w:numFmt w:val="lowerRoman"/>
      <w:lvlText w:val="%6."/>
      <w:lvlJc w:val="right"/>
      <w:pPr>
        <w:ind w:left="5760" w:hanging="180"/>
      </w:pPr>
    </w:lvl>
    <w:lvl w:ilvl="6" w:tplc="7248CF0A">
      <w:start w:val="1"/>
      <w:numFmt w:val="decimal"/>
      <w:lvlText w:val="%7."/>
      <w:lvlJc w:val="left"/>
      <w:pPr>
        <w:ind w:left="6480" w:hanging="360"/>
      </w:pPr>
    </w:lvl>
    <w:lvl w:ilvl="7" w:tplc="5602FF5A">
      <w:start w:val="1"/>
      <w:numFmt w:val="lowerLetter"/>
      <w:lvlText w:val="%8."/>
      <w:lvlJc w:val="left"/>
      <w:pPr>
        <w:ind w:left="7200" w:hanging="360"/>
      </w:pPr>
    </w:lvl>
    <w:lvl w:ilvl="8" w:tplc="BC3246C0">
      <w:start w:val="1"/>
      <w:numFmt w:val="lowerRoman"/>
      <w:lvlText w:val="%9."/>
      <w:lvlJc w:val="right"/>
      <w:pPr>
        <w:ind w:left="7920" w:hanging="180"/>
      </w:pPr>
    </w:lvl>
  </w:abstractNum>
  <w:abstractNum w:abstractNumId="9" w15:restartNumberingAfterBreak="0">
    <w:nsid w:val="2F173086"/>
    <w:multiLevelType w:val="hybridMultilevel"/>
    <w:tmpl w:val="FD020294"/>
    <w:lvl w:ilvl="0" w:tplc="C080A1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233F53"/>
    <w:multiLevelType w:val="hybridMultilevel"/>
    <w:tmpl w:val="25E8B83C"/>
    <w:lvl w:ilvl="0" w:tplc="107CCDDA">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1C2A8B"/>
    <w:multiLevelType w:val="hybridMultilevel"/>
    <w:tmpl w:val="AEA45914"/>
    <w:lvl w:ilvl="0" w:tplc="107CCDDA">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02CE4"/>
    <w:multiLevelType w:val="hybridMultilevel"/>
    <w:tmpl w:val="B748B4CA"/>
    <w:lvl w:ilvl="0" w:tplc="2A7645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97571C"/>
    <w:multiLevelType w:val="hybridMultilevel"/>
    <w:tmpl w:val="472A6C64"/>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4" w15:restartNumberingAfterBreak="0">
    <w:nsid w:val="6B7C49EC"/>
    <w:multiLevelType w:val="hybridMultilevel"/>
    <w:tmpl w:val="44C00290"/>
    <w:lvl w:ilvl="0" w:tplc="107CCD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5769A"/>
    <w:multiLevelType w:val="hybridMultilevel"/>
    <w:tmpl w:val="AA7C0828"/>
    <w:lvl w:ilvl="0" w:tplc="04090015">
      <w:start w:val="1"/>
      <w:numFmt w:val="upperLetter"/>
      <w:lvlText w:val="%1."/>
      <w:lvlJc w:val="left"/>
      <w:pPr>
        <w:ind w:left="720" w:hanging="360"/>
      </w:pPr>
    </w:lvl>
    <w:lvl w:ilvl="1" w:tplc="0409000F">
      <w:start w:val="1"/>
      <w:numFmt w:val="decimal"/>
      <w:lvlText w:val="%2."/>
      <w:lvlJc w:val="left"/>
      <w:pPr>
        <w:ind w:left="2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E1B79"/>
    <w:multiLevelType w:val="hybridMultilevel"/>
    <w:tmpl w:val="7B5AC39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1657F"/>
    <w:multiLevelType w:val="hybridMultilevel"/>
    <w:tmpl w:val="95B24724"/>
    <w:lvl w:ilvl="0" w:tplc="3EBAC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56177F"/>
    <w:multiLevelType w:val="hybridMultilevel"/>
    <w:tmpl w:val="14F8F5A2"/>
    <w:lvl w:ilvl="0" w:tplc="794857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BE1660"/>
    <w:multiLevelType w:val="hybridMultilevel"/>
    <w:tmpl w:val="9F76E6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195627">
    <w:abstractNumId w:val="8"/>
  </w:num>
  <w:num w:numId="2" w16cid:durableId="369720421">
    <w:abstractNumId w:val="5"/>
  </w:num>
  <w:num w:numId="3" w16cid:durableId="2010669590">
    <w:abstractNumId w:val="2"/>
  </w:num>
  <w:num w:numId="4" w16cid:durableId="1070735001">
    <w:abstractNumId w:val="1"/>
  </w:num>
  <w:num w:numId="5" w16cid:durableId="1107307144">
    <w:abstractNumId w:val="13"/>
  </w:num>
  <w:num w:numId="6" w16cid:durableId="999889277">
    <w:abstractNumId w:val="4"/>
  </w:num>
  <w:num w:numId="7" w16cid:durableId="1092160731">
    <w:abstractNumId w:val="0"/>
  </w:num>
  <w:num w:numId="8" w16cid:durableId="489753224">
    <w:abstractNumId w:val="7"/>
  </w:num>
  <w:num w:numId="9" w16cid:durableId="1937908754">
    <w:abstractNumId w:val="11"/>
  </w:num>
  <w:num w:numId="10" w16cid:durableId="1132941908">
    <w:abstractNumId w:val="10"/>
  </w:num>
  <w:num w:numId="11" w16cid:durableId="1159273079">
    <w:abstractNumId w:val="19"/>
  </w:num>
  <w:num w:numId="12" w16cid:durableId="281692734">
    <w:abstractNumId w:val="14"/>
  </w:num>
  <w:num w:numId="13" w16cid:durableId="235669279">
    <w:abstractNumId w:val="16"/>
  </w:num>
  <w:num w:numId="14" w16cid:durableId="1439329326">
    <w:abstractNumId w:val="15"/>
  </w:num>
  <w:num w:numId="15" w16cid:durableId="326329404">
    <w:abstractNumId w:val="17"/>
  </w:num>
  <w:num w:numId="16" w16cid:durableId="1441802964">
    <w:abstractNumId w:val="18"/>
  </w:num>
  <w:num w:numId="17" w16cid:durableId="1117211421">
    <w:abstractNumId w:val="9"/>
  </w:num>
  <w:num w:numId="18" w16cid:durableId="1913734832">
    <w:abstractNumId w:val="12"/>
  </w:num>
  <w:num w:numId="19" w16cid:durableId="2081754581">
    <w:abstractNumId w:val="3"/>
  </w:num>
  <w:num w:numId="20" w16cid:durableId="380591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1"/>
    <w:rsid w:val="0000592B"/>
    <w:rsid w:val="00083D96"/>
    <w:rsid w:val="000E4B0F"/>
    <w:rsid w:val="000E7E36"/>
    <w:rsid w:val="000F32FA"/>
    <w:rsid w:val="001147AE"/>
    <w:rsid w:val="00171EE5"/>
    <w:rsid w:val="001A48A3"/>
    <w:rsid w:val="001F7357"/>
    <w:rsid w:val="00281088"/>
    <w:rsid w:val="002810CB"/>
    <w:rsid w:val="002946EC"/>
    <w:rsid w:val="00313E48"/>
    <w:rsid w:val="003C786A"/>
    <w:rsid w:val="00402C00"/>
    <w:rsid w:val="00411FEC"/>
    <w:rsid w:val="00432CBE"/>
    <w:rsid w:val="00446669"/>
    <w:rsid w:val="0047081B"/>
    <w:rsid w:val="00487348"/>
    <w:rsid w:val="004D1ED8"/>
    <w:rsid w:val="00532B36"/>
    <w:rsid w:val="00552825"/>
    <w:rsid w:val="00573076"/>
    <w:rsid w:val="00624C3D"/>
    <w:rsid w:val="00690EE6"/>
    <w:rsid w:val="00717433"/>
    <w:rsid w:val="00722E4C"/>
    <w:rsid w:val="007524B0"/>
    <w:rsid w:val="00766D73"/>
    <w:rsid w:val="007B6289"/>
    <w:rsid w:val="007C1968"/>
    <w:rsid w:val="0087259A"/>
    <w:rsid w:val="008A58BB"/>
    <w:rsid w:val="0094776A"/>
    <w:rsid w:val="009B3F9C"/>
    <w:rsid w:val="009D513B"/>
    <w:rsid w:val="009F1134"/>
    <w:rsid w:val="00A27DD2"/>
    <w:rsid w:val="00A53709"/>
    <w:rsid w:val="00A61A58"/>
    <w:rsid w:val="00AB774B"/>
    <w:rsid w:val="00AE655B"/>
    <w:rsid w:val="00AF0C79"/>
    <w:rsid w:val="00B3187D"/>
    <w:rsid w:val="00B32891"/>
    <w:rsid w:val="00C11779"/>
    <w:rsid w:val="00D17BA2"/>
    <w:rsid w:val="00D60980"/>
    <w:rsid w:val="00D92581"/>
    <w:rsid w:val="00DA432B"/>
    <w:rsid w:val="00DC56FE"/>
    <w:rsid w:val="00DF0499"/>
    <w:rsid w:val="00E17DF7"/>
    <w:rsid w:val="00E46EA9"/>
    <w:rsid w:val="00F80991"/>
    <w:rsid w:val="00FB0115"/>
    <w:rsid w:val="00FB1841"/>
    <w:rsid w:val="00FB5E15"/>
    <w:rsid w:val="0C104FEF"/>
    <w:rsid w:val="1A93D3DB"/>
    <w:rsid w:val="2D1B0076"/>
    <w:rsid w:val="447B005A"/>
    <w:rsid w:val="5584E717"/>
    <w:rsid w:val="6D9D4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B2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184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841"/>
    <w:pPr>
      <w:ind w:left="720"/>
      <w:contextualSpacing/>
    </w:pPr>
  </w:style>
  <w:style w:type="character" w:styleId="CommentReference">
    <w:name w:val="annotation reference"/>
    <w:basedOn w:val="DefaultParagraphFont"/>
    <w:uiPriority w:val="99"/>
    <w:semiHidden/>
    <w:unhideWhenUsed/>
    <w:rsid w:val="00FB1841"/>
    <w:rPr>
      <w:sz w:val="18"/>
      <w:szCs w:val="18"/>
    </w:rPr>
  </w:style>
  <w:style w:type="paragraph" w:styleId="CommentText">
    <w:name w:val="annotation text"/>
    <w:basedOn w:val="Normal"/>
    <w:link w:val="CommentTextChar"/>
    <w:uiPriority w:val="99"/>
    <w:semiHidden/>
    <w:unhideWhenUsed/>
    <w:rsid w:val="00FB1841"/>
  </w:style>
  <w:style w:type="character" w:customStyle="1" w:styleId="CommentTextChar">
    <w:name w:val="Comment Text Char"/>
    <w:basedOn w:val="DefaultParagraphFont"/>
    <w:link w:val="CommentText"/>
    <w:uiPriority w:val="99"/>
    <w:semiHidden/>
    <w:rsid w:val="00FB1841"/>
    <w:rPr>
      <w:rFonts w:ascii="Calibri" w:eastAsia="Calibri" w:hAnsi="Calibri" w:cs="Times New Roman"/>
      <w:lang w:val="en-US"/>
    </w:rPr>
  </w:style>
  <w:style w:type="character" w:styleId="Hyperlink">
    <w:name w:val="Hyperlink"/>
    <w:basedOn w:val="DefaultParagraphFont"/>
    <w:uiPriority w:val="99"/>
    <w:unhideWhenUsed/>
    <w:rsid w:val="00FB1841"/>
    <w:rPr>
      <w:color w:val="0563C1" w:themeColor="hyperlink"/>
      <w:u w:val="single"/>
    </w:rPr>
  </w:style>
  <w:style w:type="paragraph" w:styleId="BalloonText">
    <w:name w:val="Balloon Text"/>
    <w:basedOn w:val="Normal"/>
    <w:link w:val="BalloonTextChar"/>
    <w:uiPriority w:val="99"/>
    <w:semiHidden/>
    <w:unhideWhenUsed/>
    <w:rsid w:val="00FB184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1841"/>
    <w:rPr>
      <w:rFonts w:ascii="Times New Roman" w:eastAsia="Calibri" w:hAnsi="Times New Roman" w:cs="Times New Roman"/>
      <w:sz w:val="18"/>
      <w:szCs w:val="18"/>
      <w:lang w:val="en-US"/>
    </w:rPr>
  </w:style>
  <w:style w:type="paragraph" w:customStyle="1" w:styleId="ARCATTitle">
    <w:name w:val="ARCAT Title"/>
    <w:uiPriority w:val="99"/>
    <w:rsid w:val="00A27DD2"/>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147AE"/>
    <w:rPr>
      <w:b/>
      <w:bCs/>
      <w:sz w:val="20"/>
      <w:szCs w:val="20"/>
    </w:rPr>
  </w:style>
  <w:style w:type="character" w:customStyle="1" w:styleId="CommentSubjectChar">
    <w:name w:val="Comment Subject Char"/>
    <w:basedOn w:val="CommentTextChar"/>
    <w:link w:val="CommentSubject"/>
    <w:uiPriority w:val="99"/>
    <w:semiHidden/>
    <w:rsid w:val="001147AE"/>
    <w:rPr>
      <w:rFonts w:ascii="Calibri" w:eastAsia="Calibri" w:hAnsi="Calibri" w:cs="Times New Roman"/>
      <w:b/>
      <w:bCs/>
      <w:sz w:val="20"/>
      <w:szCs w:val="20"/>
      <w:lang w:val="en-US"/>
    </w:rPr>
  </w:style>
  <w:style w:type="paragraph" w:styleId="Revision">
    <w:name w:val="Revision"/>
    <w:hidden/>
    <w:uiPriority w:val="99"/>
    <w:semiHidden/>
    <w:rsid w:val="00D17BA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082071">
      <w:bodyDiv w:val="1"/>
      <w:marLeft w:val="0"/>
      <w:marRight w:val="0"/>
      <w:marTop w:val="0"/>
      <w:marBottom w:val="0"/>
      <w:divBdr>
        <w:top w:val="none" w:sz="0" w:space="0" w:color="auto"/>
        <w:left w:val="none" w:sz="0" w:space="0" w:color="auto"/>
        <w:bottom w:val="none" w:sz="0" w:space="0" w:color="auto"/>
        <w:right w:val="none" w:sz="0" w:space="0" w:color="auto"/>
      </w:divBdr>
      <w:divsChild>
        <w:div w:id="5221299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wk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wkaw.com/" TargetMode="External"/><Relationship Id="rId5" Type="http://schemas.openxmlformats.org/officeDocument/2006/relationships/numbering" Target="numbering.xml"/><Relationship Id="rId10" Type="http://schemas.openxmlformats.org/officeDocument/2006/relationships/hyperlink" Target="http://www.arcat.com/sd/display_hidden_notes.s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23E7E1254F4D4CB4C1BA90DCE0279B" ma:contentTypeVersion="14" ma:contentTypeDescription="Create a new document." ma:contentTypeScope="" ma:versionID="1ebfc729b764c53ec2ffce1d43665252">
  <xsd:schema xmlns:xsd="http://www.w3.org/2001/XMLSchema" xmlns:xs="http://www.w3.org/2001/XMLSchema" xmlns:p="http://schemas.microsoft.com/office/2006/metadata/properties" xmlns:ns2="8baa70fa-4fff-480c-89fd-3c8822470761" xmlns:ns3="cf6ffbf6-b9e4-467d-80d5-3dd2694d3bd2" targetNamespace="http://schemas.microsoft.com/office/2006/metadata/properties" ma:root="true" ma:fieldsID="3d06819419337e9124c5a25fc3772390" ns2:_="" ns3:_="">
    <xsd:import namespace="8baa70fa-4fff-480c-89fd-3c8822470761"/>
    <xsd:import namespace="cf6ffbf6-b9e4-467d-80d5-3dd2694d3b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a70fa-4fff-480c-89fd-3c8822470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ffbf6-b9e4-467d-80d5-3dd2694d3b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46270-9917-4395-A8A3-376643C7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5140E-453E-4A36-931F-460E52F732FE}">
  <ds:schemaRefs>
    <ds:schemaRef ds:uri="http://schemas.openxmlformats.org/officeDocument/2006/bibliography"/>
  </ds:schemaRefs>
</ds:datastoreItem>
</file>

<file path=customXml/itemProps3.xml><?xml version="1.0" encoding="utf-8"?>
<ds:datastoreItem xmlns:ds="http://schemas.openxmlformats.org/officeDocument/2006/customXml" ds:itemID="{15935A09-B4FE-4F51-AEB5-7B74340A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a70fa-4fff-480c-89fd-3c8822470761"/>
    <ds:schemaRef ds:uri="cf6ffbf6-b9e4-467d-80d5-3dd2694d3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CA7BC-506A-4F56-B42C-6281FA7FF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Briggitte Emmons</cp:lastModifiedBy>
  <cp:revision>7</cp:revision>
  <cp:lastPrinted>2018-01-05T00:50:00Z</cp:lastPrinted>
  <dcterms:created xsi:type="dcterms:W3CDTF">2024-11-08T16:18:00Z</dcterms:created>
  <dcterms:modified xsi:type="dcterms:W3CDTF">2024-11-21T19:26:00Z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32de895e2cac06d0a120a5f21c6bd6e633f31838f55b4792e55638bc38fa0e54</vt:lpwstr>
  </property>
  <property fmtid="{D5CDD505-2E9C-101B-9397-08002B2CF9AE}" pid="3" name="ContentTypeId">
    <vt:lpwstr>0x0101006B23E7E1254F4D4CB4C1BA90DCE0279B</vt:lpwstr>
  </property>
</Properties>
</file>